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3F87" w:rsidRPr="004F1876" w:rsidRDefault="001430F7" w:rsidP="005A3F87">
      <w:pPr>
        <w:pStyle w:val="01TEXT"/>
        <w:rPr>
          <w:b/>
          <w:color w:val="B30931" w:themeColor="accent1"/>
          <w:sz w:val="24"/>
          <w:szCs w:val="24"/>
          <w:lang w:val="en-US"/>
        </w:rPr>
      </w:pPr>
      <w:r w:rsidRPr="0084406C">
        <w:rPr>
          <w:b/>
          <w:color w:val="B30931" w:themeColor="accent1"/>
          <w:sz w:val="24"/>
          <w:szCs w:val="24"/>
          <w:lang w:val="en-US"/>
        </w:rPr>
        <w:t xml:space="preserve">„Born </w:t>
      </w:r>
      <w:r w:rsidRPr="004F1876">
        <w:rPr>
          <w:b/>
          <w:color w:val="B30931" w:themeColor="accent1"/>
          <w:sz w:val="24"/>
          <w:szCs w:val="24"/>
          <w:lang w:val="en-US"/>
        </w:rPr>
        <w:t xml:space="preserve">to be professional“: </w:t>
      </w:r>
      <w:r w:rsidR="004F1876" w:rsidRPr="004F1876">
        <w:rPr>
          <w:b/>
          <w:color w:val="B30931" w:themeColor="accent1"/>
          <w:sz w:val="24"/>
          <w:szCs w:val="24"/>
          <w:lang w:val="en-US"/>
        </w:rPr>
        <w:t xml:space="preserve">Fiat Professional </w:t>
      </w:r>
      <w:proofErr w:type="spellStart"/>
      <w:r w:rsidR="009916C2">
        <w:rPr>
          <w:b/>
          <w:color w:val="B30931" w:themeColor="accent1"/>
          <w:sz w:val="24"/>
          <w:szCs w:val="24"/>
          <w:lang w:val="en-US"/>
        </w:rPr>
        <w:t>ist</w:t>
      </w:r>
      <w:proofErr w:type="spellEnd"/>
      <w:r w:rsidR="009916C2">
        <w:rPr>
          <w:b/>
          <w:color w:val="B30931" w:themeColor="accent1"/>
          <w:sz w:val="24"/>
          <w:szCs w:val="24"/>
          <w:lang w:val="en-US"/>
        </w:rPr>
        <w:t xml:space="preserve"> </w:t>
      </w:r>
      <w:r w:rsidR="00435893">
        <w:rPr>
          <w:b/>
          <w:color w:val="B30931" w:themeColor="accent1"/>
          <w:sz w:val="24"/>
          <w:szCs w:val="24"/>
          <w:lang w:val="en-US"/>
        </w:rPr>
        <w:t>“</w:t>
      </w:r>
      <w:r w:rsidR="005E44C4">
        <w:rPr>
          <w:b/>
          <w:color w:val="B30931" w:themeColor="accent1"/>
          <w:sz w:val="24"/>
          <w:szCs w:val="24"/>
          <w:lang w:val="en-US"/>
        </w:rPr>
        <w:t>Full Line</w:t>
      </w:r>
      <w:r w:rsidR="00435893">
        <w:rPr>
          <w:b/>
          <w:color w:val="B30931" w:themeColor="accent1"/>
          <w:sz w:val="24"/>
          <w:szCs w:val="24"/>
          <w:lang w:val="en-US"/>
        </w:rPr>
        <w:t>”</w:t>
      </w:r>
      <w:r w:rsidR="005E44C4">
        <w:rPr>
          <w:b/>
          <w:color w:val="B30931" w:themeColor="accent1"/>
          <w:sz w:val="24"/>
          <w:szCs w:val="24"/>
          <w:lang w:val="en-US"/>
        </w:rPr>
        <w:t xml:space="preserve"> - Marke</w:t>
      </w:r>
    </w:p>
    <w:p w:rsidR="0031246A" w:rsidRPr="004F1876" w:rsidRDefault="0031246A" w:rsidP="0031246A">
      <w:pPr>
        <w:pStyle w:val="01TEXT"/>
        <w:rPr>
          <w:lang w:val="en-US"/>
        </w:rPr>
      </w:pPr>
    </w:p>
    <w:p w:rsidR="005A3F87" w:rsidRPr="00C910E7" w:rsidRDefault="005A3F87" w:rsidP="005A3F87">
      <w:pPr>
        <w:pStyle w:val="01TEXT"/>
        <w:numPr>
          <w:ilvl w:val="0"/>
          <w:numId w:val="4"/>
        </w:numPr>
        <w:rPr>
          <w:color w:val="B30931" w:themeColor="accent1"/>
          <w:sz w:val="22"/>
          <w:lang w:val="de-DE"/>
        </w:rPr>
      </w:pPr>
      <w:r w:rsidRPr="00C910E7">
        <w:rPr>
          <w:color w:val="B30931" w:themeColor="accent1"/>
          <w:sz w:val="22"/>
          <w:lang w:val="de-DE"/>
        </w:rPr>
        <w:t xml:space="preserve">Fullback: </w:t>
      </w:r>
      <w:r w:rsidR="001D23F9" w:rsidRPr="00C910E7">
        <w:rPr>
          <w:color w:val="B30931" w:themeColor="accent1"/>
          <w:sz w:val="22"/>
          <w:lang w:val="de-DE"/>
        </w:rPr>
        <w:t>Gebaut für die Arbeit. Und für das Leben</w:t>
      </w:r>
    </w:p>
    <w:p w:rsidR="005A3F87" w:rsidRPr="00C910E7" w:rsidRDefault="005A3F87" w:rsidP="005A3F87">
      <w:pPr>
        <w:pStyle w:val="01TEXT"/>
        <w:numPr>
          <w:ilvl w:val="0"/>
          <w:numId w:val="4"/>
        </w:numPr>
        <w:rPr>
          <w:color w:val="B30931" w:themeColor="accent1"/>
          <w:sz w:val="22"/>
          <w:lang w:val="de-DE"/>
        </w:rPr>
      </w:pPr>
      <w:r w:rsidRPr="00C910E7">
        <w:rPr>
          <w:color w:val="B30931" w:themeColor="accent1"/>
          <w:sz w:val="22"/>
          <w:lang w:val="de-DE"/>
        </w:rPr>
        <w:t xml:space="preserve">Talento: Die </w:t>
      </w:r>
      <w:r w:rsidR="001D23F9" w:rsidRPr="00C910E7">
        <w:rPr>
          <w:color w:val="B30931" w:themeColor="accent1"/>
          <w:sz w:val="22"/>
          <w:lang w:val="de-DE"/>
        </w:rPr>
        <w:t>perfekte</w:t>
      </w:r>
      <w:r w:rsidRPr="00C910E7">
        <w:rPr>
          <w:color w:val="B30931" w:themeColor="accent1"/>
          <w:sz w:val="22"/>
          <w:lang w:val="de-DE"/>
        </w:rPr>
        <w:t xml:space="preserve"> Kombination </w:t>
      </w:r>
      <w:r w:rsidR="001D23F9" w:rsidRPr="00C910E7">
        <w:rPr>
          <w:color w:val="B30931" w:themeColor="accent1"/>
          <w:sz w:val="22"/>
          <w:lang w:val="de-DE"/>
        </w:rPr>
        <w:t>von</w:t>
      </w:r>
      <w:r w:rsidRPr="00C910E7">
        <w:rPr>
          <w:color w:val="B30931" w:themeColor="accent1"/>
          <w:sz w:val="22"/>
          <w:lang w:val="de-DE"/>
        </w:rPr>
        <w:t xml:space="preserve"> Agilität und </w:t>
      </w:r>
      <w:r w:rsidR="001D23F9" w:rsidRPr="00C910E7">
        <w:rPr>
          <w:color w:val="B30931" w:themeColor="accent1"/>
          <w:sz w:val="22"/>
          <w:lang w:val="de-DE"/>
        </w:rPr>
        <w:t>Stauraum</w:t>
      </w:r>
      <w:r w:rsidRPr="00C910E7">
        <w:rPr>
          <w:color w:val="B30931" w:themeColor="accent1"/>
          <w:sz w:val="22"/>
          <w:lang w:val="de-DE"/>
        </w:rPr>
        <w:t xml:space="preserve"> </w:t>
      </w:r>
    </w:p>
    <w:p w:rsidR="004F1876" w:rsidRPr="00C910E7" w:rsidRDefault="004F1876" w:rsidP="004F1876">
      <w:pPr>
        <w:pStyle w:val="01TEXT"/>
        <w:numPr>
          <w:ilvl w:val="0"/>
          <w:numId w:val="4"/>
        </w:numPr>
        <w:rPr>
          <w:color w:val="B30931" w:themeColor="accent1"/>
          <w:sz w:val="22"/>
          <w:lang w:val="de-DE"/>
        </w:rPr>
      </w:pPr>
      <w:r w:rsidRPr="00C910E7">
        <w:rPr>
          <w:color w:val="B30931" w:themeColor="accent1"/>
          <w:sz w:val="22"/>
          <w:lang w:val="de-DE"/>
        </w:rPr>
        <w:t xml:space="preserve">Fiorino: </w:t>
      </w:r>
      <w:r w:rsidR="001D23F9" w:rsidRPr="00C910E7">
        <w:rPr>
          <w:color w:val="B30931" w:themeColor="accent1"/>
          <w:sz w:val="22"/>
          <w:lang w:val="de-DE"/>
        </w:rPr>
        <w:t>Für die Stadt gebaut</w:t>
      </w:r>
    </w:p>
    <w:p w:rsidR="005A3F87" w:rsidRPr="00C910E7" w:rsidRDefault="005A3F87" w:rsidP="005A3F87">
      <w:pPr>
        <w:pStyle w:val="01TEXT"/>
        <w:numPr>
          <w:ilvl w:val="0"/>
          <w:numId w:val="4"/>
        </w:numPr>
        <w:rPr>
          <w:color w:val="B30931" w:themeColor="accent1"/>
          <w:sz w:val="22"/>
          <w:lang w:val="de-DE"/>
        </w:rPr>
      </w:pPr>
      <w:r w:rsidRPr="00C910E7">
        <w:rPr>
          <w:color w:val="B30931" w:themeColor="accent1"/>
          <w:sz w:val="22"/>
          <w:lang w:val="de-DE"/>
        </w:rPr>
        <w:t xml:space="preserve">Ducato: Der Bestseller </w:t>
      </w:r>
      <w:r w:rsidR="001D2711">
        <w:rPr>
          <w:color w:val="B30931" w:themeColor="accent1"/>
          <w:sz w:val="22"/>
          <w:lang w:val="de-DE"/>
        </w:rPr>
        <w:t>für</w:t>
      </w:r>
      <w:r w:rsidR="00435893">
        <w:rPr>
          <w:color w:val="B30931" w:themeColor="accent1"/>
          <w:sz w:val="22"/>
          <w:lang w:val="de-DE"/>
        </w:rPr>
        <w:t xml:space="preserve"> alle Kundenerwartungen</w:t>
      </w:r>
      <w:r w:rsidRPr="00C910E7">
        <w:rPr>
          <w:color w:val="B30931" w:themeColor="accent1"/>
          <w:sz w:val="22"/>
          <w:lang w:val="de-DE"/>
        </w:rPr>
        <w:t xml:space="preserve"> </w:t>
      </w:r>
    </w:p>
    <w:p w:rsidR="005A3F87" w:rsidRPr="00C910E7" w:rsidRDefault="005A3F87" w:rsidP="005A3F87">
      <w:pPr>
        <w:pStyle w:val="01TEXT"/>
        <w:numPr>
          <w:ilvl w:val="0"/>
          <w:numId w:val="4"/>
        </w:numPr>
        <w:rPr>
          <w:color w:val="B30931" w:themeColor="accent1"/>
          <w:sz w:val="22"/>
          <w:lang w:val="de-DE"/>
        </w:rPr>
      </w:pPr>
      <w:proofErr w:type="spellStart"/>
      <w:r w:rsidRPr="00C910E7">
        <w:rPr>
          <w:color w:val="B30931" w:themeColor="accent1"/>
          <w:sz w:val="22"/>
          <w:lang w:val="de-DE"/>
        </w:rPr>
        <w:t>Doblò</w:t>
      </w:r>
      <w:proofErr w:type="spellEnd"/>
      <w:r w:rsidR="00226669">
        <w:rPr>
          <w:color w:val="B30931" w:themeColor="accent1"/>
          <w:sz w:val="22"/>
          <w:lang w:val="de-DE"/>
        </w:rPr>
        <w:t xml:space="preserve"> Cargo</w:t>
      </w:r>
      <w:r w:rsidRPr="00C910E7">
        <w:rPr>
          <w:color w:val="B30931" w:themeColor="accent1"/>
          <w:sz w:val="22"/>
          <w:lang w:val="de-DE"/>
        </w:rPr>
        <w:t xml:space="preserve">: Der </w:t>
      </w:r>
      <w:r w:rsidR="001D2711">
        <w:rPr>
          <w:color w:val="B30931" w:themeColor="accent1"/>
          <w:sz w:val="22"/>
          <w:lang w:val="de-DE"/>
        </w:rPr>
        <w:t>Maßstab im Segment</w:t>
      </w:r>
    </w:p>
    <w:p w:rsidR="0031246A" w:rsidRDefault="0031246A" w:rsidP="0031246A">
      <w:pPr>
        <w:pStyle w:val="01TEXT"/>
        <w:rPr>
          <w:i/>
          <w:color w:val="B30931" w:themeColor="accent1"/>
          <w:sz w:val="22"/>
          <w:lang w:val="de-DE"/>
        </w:rPr>
      </w:pPr>
    </w:p>
    <w:p w:rsidR="004F1876" w:rsidRPr="00E26B32" w:rsidRDefault="004F1876" w:rsidP="0031246A">
      <w:pPr>
        <w:pStyle w:val="01TEXT"/>
      </w:pPr>
    </w:p>
    <w:p w:rsidR="0031246A" w:rsidRPr="005A3F87" w:rsidRDefault="003B61A8" w:rsidP="0031246A">
      <w:pPr>
        <w:pStyle w:val="01TEXT"/>
        <w:jc w:val="both"/>
        <w:rPr>
          <w:sz w:val="20"/>
          <w:szCs w:val="20"/>
        </w:rPr>
      </w:pPr>
      <w:proofErr w:type="spellStart"/>
      <w:r>
        <w:rPr>
          <w:sz w:val="20"/>
          <w:szCs w:val="20"/>
        </w:rPr>
        <w:t>Wien</w:t>
      </w:r>
      <w:proofErr w:type="spellEnd"/>
      <w:r w:rsidR="0031246A" w:rsidRPr="005A3F87">
        <w:rPr>
          <w:sz w:val="20"/>
          <w:szCs w:val="20"/>
        </w:rPr>
        <w:t xml:space="preserve">, </w:t>
      </w:r>
      <w:r>
        <w:rPr>
          <w:sz w:val="20"/>
          <w:szCs w:val="20"/>
        </w:rPr>
        <w:t xml:space="preserve"> </w:t>
      </w:r>
      <w:bookmarkStart w:id="0" w:name="_GoBack"/>
      <w:bookmarkEnd w:id="0"/>
      <w:r>
        <w:rPr>
          <w:sz w:val="20"/>
          <w:szCs w:val="20"/>
        </w:rPr>
        <w:t>24</w:t>
      </w:r>
      <w:r w:rsidR="005A3F87" w:rsidRPr="005A3F87">
        <w:rPr>
          <w:sz w:val="20"/>
          <w:szCs w:val="20"/>
        </w:rPr>
        <w:t>.</w:t>
      </w:r>
      <w:r w:rsidR="005A3F87">
        <w:rPr>
          <w:sz w:val="20"/>
          <w:szCs w:val="20"/>
        </w:rPr>
        <w:t xml:space="preserve"> Juni 2016</w:t>
      </w:r>
      <w:r w:rsidR="0031246A" w:rsidRPr="005A3F87">
        <w:rPr>
          <w:sz w:val="20"/>
          <w:szCs w:val="20"/>
        </w:rPr>
        <w:t xml:space="preserve"> </w:t>
      </w:r>
    </w:p>
    <w:p w:rsidR="0031246A" w:rsidRPr="005A3F87" w:rsidRDefault="0031246A" w:rsidP="0031246A">
      <w:pPr>
        <w:pStyle w:val="01TEXT"/>
        <w:jc w:val="both"/>
        <w:rPr>
          <w:sz w:val="20"/>
          <w:szCs w:val="20"/>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2016 ist ein Schlüsseljahr für Fiat Professional auf dem Weg </w:t>
      </w:r>
      <w:r w:rsidR="005E44C4">
        <w:rPr>
          <w:rFonts w:asciiTheme="minorHAnsi" w:hAnsiTheme="minorHAnsi" w:cstheme="minorHAnsi"/>
          <w:sz w:val="20"/>
          <w:szCs w:val="18"/>
          <w:lang w:val="de-DE"/>
        </w:rPr>
        <w:t>zur</w:t>
      </w:r>
      <w:r w:rsidRPr="00781DB4">
        <w:rPr>
          <w:rFonts w:asciiTheme="minorHAnsi" w:hAnsiTheme="minorHAnsi" w:cstheme="minorHAnsi"/>
          <w:sz w:val="20"/>
          <w:szCs w:val="18"/>
          <w:lang w:val="de-DE"/>
        </w:rPr>
        <w:t xml:space="preserve"> </w:t>
      </w:r>
      <w:r w:rsidR="005E44C4">
        <w:rPr>
          <w:rFonts w:asciiTheme="minorHAnsi" w:hAnsiTheme="minorHAnsi" w:cstheme="minorHAnsi"/>
          <w:sz w:val="20"/>
          <w:szCs w:val="18"/>
          <w:lang w:val="de-DE"/>
        </w:rPr>
        <w:t xml:space="preserve">sogenannten </w:t>
      </w:r>
      <w:r w:rsidRPr="00781DB4">
        <w:rPr>
          <w:rFonts w:asciiTheme="minorHAnsi" w:hAnsiTheme="minorHAnsi" w:cstheme="minorHAnsi"/>
          <w:sz w:val="20"/>
          <w:szCs w:val="18"/>
          <w:lang w:val="de-DE"/>
        </w:rPr>
        <w:t>„</w:t>
      </w:r>
      <w:proofErr w:type="spellStart"/>
      <w:r w:rsidRPr="00781DB4">
        <w:rPr>
          <w:rFonts w:asciiTheme="minorHAnsi" w:hAnsiTheme="minorHAnsi" w:cstheme="minorHAnsi"/>
          <w:sz w:val="20"/>
          <w:szCs w:val="18"/>
          <w:lang w:val="de-DE"/>
        </w:rPr>
        <w:t>Full</w:t>
      </w:r>
      <w:proofErr w:type="spellEnd"/>
      <w:r w:rsidRPr="00781DB4">
        <w:rPr>
          <w:rFonts w:asciiTheme="minorHAnsi" w:hAnsiTheme="minorHAnsi" w:cstheme="minorHAnsi"/>
          <w:sz w:val="20"/>
          <w:szCs w:val="18"/>
          <w:lang w:val="de-DE"/>
        </w:rPr>
        <w:t xml:space="preserve"> Line“</w:t>
      </w:r>
      <w:r w:rsidR="005E44C4">
        <w:rPr>
          <w:rFonts w:asciiTheme="minorHAnsi" w:hAnsiTheme="minorHAnsi" w:cstheme="minorHAnsi"/>
          <w:sz w:val="20"/>
          <w:szCs w:val="18"/>
          <w:lang w:val="de-DE"/>
        </w:rPr>
        <w:t xml:space="preserve"> - Marke</w:t>
      </w:r>
      <w:r w:rsidRPr="00781DB4">
        <w:rPr>
          <w:rFonts w:asciiTheme="minorHAnsi" w:hAnsiTheme="minorHAnsi" w:cstheme="minorHAnsi"/>
          <w:sz w:val="20"/>
          <w:szCs w:val="18"/>
          <w:lang w:val="de-DE"/>
        </w:rPr>
        <w:t xml:space="preserve">. Die Transporterspezialisten von Fiat Chrysler Automobiles decken mit ihrem erweiterten Angebot nun alle Markt- und Fahrzeugsegmente ab. Fiat Professional ist eine sich ständig weiterentwickelnde Marke, die neuen Herausforderungen mit immer neuen Produkten begegnet. Mit diesem kundenorientierteren Ansatz ist Fiat Professional eine  Marke „von Profis für Profis“. Eine Marke, die sich ausschließlich den Kunden im Bereich leichter Nutzfahrzeuge widmet und hier auf eine über hundertjährige Geschichte und tief greifende Erfahrungen zurückblicken kann. Der Enthusiasmus, neue Herausforderungen anzunehmen und kontinuierliche Entwicklung zu betreiben, ist in dieser Zeit unverändert geblieben. </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Das Modellprogramm von Fiat Professional wurde innerhalb von nur zwei Jahren vollkommen erneuert. Es hält die richtige Antwort auf jede Transportaufgabe bereit. Fahrzeuge von Fiat Professional decken alle Anforderungen an Karosserieform, Nutzlast und Ladevolumen ab. Sie bieten außerdem eine komplette Auswahl an Varianten hinsichtlich von Radstand sowie Länge und Höhe des Aufbaus. Die Motoren sind leistungsstark und effizient, umfassen außerdem die ganze Bandbreite moderner Treibstoffe (Benzin, Diesel, Autogas/LPG und Erdgas/CNG). Darüber hinaus widmet Fiat Professional große Aufmerksamkeit dem Bereich der Sonderaufbauten beispielsweise für den Personentransport.</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Zum kundenorientierteren Ansatz von Fiat Professional gehört auch, dass die Marke sich als einzige im Wettbewerbsumfeld ausschließlich dem Transportermarkt widmet. Fiat Professional unterstützt seine Kunden mit vielseitigen und maßgeschneiderten Mobilitätslösungen, sowohl für gewerbliche Aufgaben wie auch für den Einsatz in der Freizeit. </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Das Symbolprodukt der Erneuerung bei Fiat Professional ist der gerade präsentierte Pick</w:t>
      </w:r>
      <w:r>
        <w:rPr>
          <w:rFonts w:asciiTheme="minorHAnsi" w:hAnsiTheme="minorHAnsi" w:cstheme="minorHAnsi"/>
          <w:sz w:val="20"/>
          <w:szCs w:val="18"/>
          <w:lang w:val="de-DE"/>
        </w:rPr>
        <w:t xml:space="preserve">-Up </w:t>
      </w:r>
      <w:r w:rsidRPr="00781DB4">
        <w:rPr>
          <w:rFonts w:asciiTheme="minorHAnsi" w:hAnsiTheme="minorHAnsi" w:cstheme="minorHAnsi"/>
          <w:sz w:val="20"/>
          <w:szCs w:val="18"/>
          <w:lang w:val="de-DE"/>
        </w:rPr>
        <w:t>Fullback. Mit ihm erschließt die Marke vollkommen neues Territorium und geht einen entscheidenden Schritt in Richtung globalen Wachstums. Das Segment der Pick</w:t>
      </w:r>
      <w:r>
        <w:rPr>
          <w:rFonts w:asciiTheme="minorHAnsi" w:hAnsiTheme="minorHAnsi" w:cstheme="minorHAnsi"/>
          <w:sz w:val="20"/>
          <w:szCs w:val="18"/>
          <w:lang w:val="de-DE"/>
        </w:rPr>
        <w:t>-U</w:t>
      </w:r>
      <w:r w:rsidRPr="00781DB4">
        <w:rPr>
          <w:rFonts w:asciiTheme="minorHAnsi" w:hAnsiTheme="minorHAnsi" w:cstheme="minorHAnsi"/>
          <w:sz w:val="20"/>
          <w:szCs w:val="18"/>
          <w:lang w:val="de-DE"/>
        </w:rPr>
        <w:t xml:space="preserve">ps macht im EMEA-Wirtschaftsraum (Europa, Mittlerer Osten, Asien) rund 22 Prozent des gesamten </w:t>
      </w:r>
      <w:r w:rsidRPr="00781DB4">
        <w:rPr>
          <w:rFonts w:asciiTheme="minorHAnsi" w:hAnsiTheme="minorHAnsi" w:cstheme="minorHAnsi"/>
          <w:sz w:val="20"/>
          <w:szCs w:val="18"/>
          <w:lang w:val="de-DE"/>
        </w:rPr>
        <w:lastRenderedPageBreak/>
        <w:t>Nutzfahrzeugmarktes aus. Der durchschnittliche Segmentanteil liegt in europäischen Ländern bei 6 Prozent, während er in Afrika und im Nahen Osten sogar 70 Prozent erreicht.</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Der Fiat </w:t>
      </w:r>
      <w:r>
        <w:rPr>
          <w:rFonts w:asciiTheme="minorHAnsi" w:hAnsiTheme="minorHAnsi" w:cstheme="minorHAnsi"/>
          <w:sz w:val="20"/>
          <w:szCs w:val="18"/>
          <w:lang w:val="de-DE"/>
        </w:rPr>
        <w:t xml:space="preserve">Professional </w:t>
      </w:r>
      <w:r w:rsidRPr="00781DB4">
        <w:rPr>
          <w:rFonts w:asciiTheme="minorHAnsi" w:hAnsiTheme="minorHAnsi" w:cstheme="minorHAnsi"/>
          <w:sz w:val="20"/>
          <w:szCs w:val="18"/>
          <w:lang w:val="de-DE"/>
        </w:rPr>
        <w:t xml:space="preserve">Fullback basiert auf einer bewährten Plattform. Die Bauweise mit Leiterrahmen und darauf montierter Karosserie ermöglicht eine hohe Nutzlast und garantiert die Robustheit für sehr hohe Belastungen wie beispielsweise Geländefahrten mit voller Beladung. </w:t>
      </w:r>
      <w:r>
        <w:rPr>
          <w:rFonts w:asciiTheme="minorHAnsi" w:hAnsiTheme="minorHAnsi" w:cstheme="minorHAnsi"/>
          <w:sz w:val="20"/>
          <w:szCs w:val="18"/>
          <w:lang w:val="de-DE"/>
        </w:rPr>
        <w:t xml:space="preserve">Der </w:t>
      </w:r>
      <w:r w:rsidRPr="00781DB4">
        <w:rPr>
          <w:rFonts w:asciiTheme="minorHAnsi" w:hAnsiTheme="minorHAnsi" w:cstheme="minorHAnsi"/>
          <w:sz w:val="20"/>
          <w:szCs w:val="18"/>
          <w:lang w:val="de-DE"/>
        </w:rPr>
        <w:t xml:space="preserve">Fullback ist nach einem der wichtigsten Spieler im Rugby und beim American Football benannt. Dort ist der </w:t>
      </w:r>
      <w:r w:rsidR="00AE0CCB">
        <w:rPr>
          <w:rFonts w:asciiTheme="minorHAnsi" w:hAnsiTheme="minorHAnsi" w:cstheme="minorHAnsi"/>
          <w:sz w:val="20"/>
          <w:szCs w:val="18"/>
          <w:lang w:val="de-DE"/>
        </w:rPr>
        <w:t xml:space="preserve">Fullback nicht nur Schlussmann, </w:t>
      </w:r>
      <w:r w:rsidRPr="00781DB4">
        <w:rPr>
          <w:rFonts w:asciiTheme="minorHAnsi" w:hAnsiTheme="minorHAnsi" w:cstheme="minorHAnsi"/>
          <w:sz w:val="20"/>
          <w:szCs w:val="18"/>
          <w:lang w:val="de-DE"/>
        </w:rPr>
        <w:t xml:space="preserve">sondern auch ein wichtiger Stürmer. Der Fullback muss in der Lage sein, sich jeder Situation anzupassen. Er muss robust und zuverlässig sein, aber auch schnell und explosiv, um Angriffe einzuleiten. So wie sein Namensgeber auf dem Spielfeld nimmt es auch der Fiat Fullback mit jeder Konkurrenz auf. Mit einem umfangreichen Angebot an Karosserieformen und Motoren ist er das neue Arbeitstier von Fiat Professional. </w:t>
      </w:r>
    </w:p>
    <w:p w:rsidR="00781DB4" w:rsidRPr="00781DB4" w:rsidRDefault="00781DB4" w:rsidP="00781DB4">
      <w:pPr>
        <w:jc w:val="both"/>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Ebenfalls noch recht jung in der Modellpalette ist der Fiat </w:t>
      </w:r>
      <w:r w:rsidR="00AE0CCB">
        <w:rPr>
          <w:rFonts w:asciiTheme="minorHAnsi" w:hAnsiTheme="minorHAnsi" w:cstheme="minorHAnsi"/>
          <w:sz w:val="20"/>
          <w:szCs w:val="18"/>
          <w:lang w:val="de-DE"/>
        </w:rPr>
        <w:t xml:space="preserve">Professional </w:t>
      </w:r>
      <w:r w:rsidRPr="00781DB4">
        <w:rPr>
          <w:rFonts w:asciiTheme="minorHAnsi" w:hAnsiTheme="minorHAnsi" w:cstheme="minorHAnsi"/>
          <w:sz w:val="20"/>
          <w:szCs w:val="18"/>
          <w:lang w:val="de-DE"/>
        </w:rPr>
        <w:t xml:space="preserve">Talento, der dank großer Ladefähigkeit und Vielseitigkeit der ideale Transporter für Stadt- und Überlandfahrten ist. Auch er trägt einen symbolträchtigen Namen, der mit dem Bezug auf eine antike Münze einer Tradition der Marke Fiat Professional folgt und außerdem für hohe Wertigkeit steht. </w:t>
      </w:r>
      <w:r w:rsidR="00AE0CCB">
        <w:rPr>
          <w:rFonts w:asciiTheme="minorHAnsi" w:hAnsiTheme="minorHAnsi" w:cstheme="minorHAnsi"/>
          <w:sz w:val="20"/>
          <w:szCs w:val="18"/>
          <w:lang w:val="de-DE"/>
        </w:rPr>
        <w:t xml:space="preserve">Der </w:t>
      </w:r>
      <w:r w:rsidRPr="00781DB4">
        <w:rPr>
          <w:rFonts w:asciiTheme="minorHAnsi" w:hAnsiTheme="minorHAnsi" w:cstheme="minorHAnsi"/>
          <w:sz w:val="20"/>
          <w:szCs w:val="18"/>
          <w:lang w:val="de-DE"/>
        </w:rPr>
        <w:t>Talento ist ein zweckmäßiger Transporter, der sich auf die tatsächlichen Anforderungen der gewerblichen Nutzer konzentriert. Er schli</w:t>
      </w:r>
      <w:r w:rsidR="00AE0CCB">
        <w:rPr>
          <w:rFonts w:asciiTheme="minorHAnsi" w:hAnsiTheme="minorHAnsi" w:cstheme="minorHAnsi"/>
          <w:sz w:val="20"/>
          <w:szCs w:val="18"/>
          <w:lang w:val="de-DE"/>
        </w:rPr>
        <w:t xml:space="preserve">eßt die Lücke zwischen dem </w:t>
      </w:r>
      <w:proofErr w:type="spellStart"/>
      <w:r w:rsidRPr="00781DB4">
        <w:rPr>
          <w:rFonts w:asciiTheme="minorHAnsi" w:hAnsiTheme="minorHAnsi" w:cstheme="minorHAnsi"/>
          <w:sz w:val="20"/>
          <w:szCs w:val="18"/>
          <w:lang w:val="de-DE"/>
        </w:rPr>
        <w:t>Doblò</w:t>
      </w:r>
      <w:proofErr w:type="spellEnd"/>
      <w:r w:rsidRPr="00781DB4">
        <w:rPr>
          <w:rFonts w:asciiTheme="minorHAnsi" w:hAnsiTheme="minorHAnsi" w:cstheme="minorHAnsi"/>
          <w:sz w:val="20"/>
          <w:szCs w:val="18"/>
          <w:lang w:val="de-DE"/>
        </w:rPr>
        <w:t xml:space="preserve"> Cargo und dem Ducato. Mit unterschiedlichen Aufbaugrößen und idealem Radstand stellt er sich dem Wettbewerb im Segment 2P. </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shd w:val="clear" w:color="auto" w:fill="FFFFFF"/>
          <w:lang w:val="de-DE"/>
        </w:rPr>
      </w:pPr>
      <w:r w:rsidRPr="00781DB4">
        <w:rPr>
          <w:rFonts w:asciiTheme="minorHAnsi" w:hAnsiTheme="minorHAnsi" w:cstheme="minorHAnsi"/>
          <w:sz w:val="20"/>
          <w:szCs w:val="18"/>
          <w:lang w:val="de-DE"/>
        </w:rPr>
        <w:t xml:space="preserve">Der neue Fiat </w:t>
      </w:r>
      <w:r w:rsidR="00AE0CCB">
        <w:rPr>
          <w:rFonts w:asciiTheme="minorHAnsi" w:hAnsiTheme="minorHAnsi" w:cstheme="minorHAnsi"/>
          <w:sz w:val="20"/>
          <w:szCs w:val="18"/>
          <w:lang w:val="de-DE"/>
        </w:rPr>
        <w:t xml:space="preserve">Professional </w:t>
      </w:r>
      <w:r w:rsidRPr="00781DB4">
        <w:rPr>
          <w:rFonts w:asciiTheme="minorHAnsi" w:hAnsiTheme="minorHAnsi" w:cstheme="minorHAnsi"/>
          <w:sz w:val="20"/>
          <w:szCs w:val="18"/>
          <w:lang w:val="de-DE"/>
        </w:rPr>
        <w:t xml:space="preserve">Fiorino ist die Weiterentwicklung des Modells, mit dem die Marke das Segment der Kleinlieferwagen ins Leben gerufen hat. Er eignet sich dank seiner kompakten Abmessungen perfekt zum Einsatz im innerstädtischen Ladeverkehr. Dennoch bietet er ein hohes Ladevolumen von bis zu 2,8 Kubikmeter und Nutzlast von bis zu 660 Kilogramm. Auch in den Punkten Unterhaltungskosten, Komfort und </w:t>
      </w:r>
      <w:r w:rsidR="00AE0CCB">
        <w:rPr>
          <w:rFonts w:asciiTheme="minorHAnsi" w:hAnsiTheme="minorHAnsi" w:cstheme="minorHAnsi"/>
          <w:sz w:val="20"/>
          <w:szCs w:val="18"/>
          <w:lang w:val="de-DE"/>
        </w:rPr>
        <w:t xml:space="preserve">Vielseitigkeit nimmt der </w:t>
      </w:r>
      <w:r w:rsidRPr="00781DB4">
        <w:rPr>
          <w:rFonts w:asciiTheme="minorHAnsi" w:hAnsiTheme="minorHAnsi" w:cstheme="minorHAnsi"/>
          <w:sz w:val="20"/>
          <w:szCs w:val="18"/>
          <w:lang w:val="de-DE"/>
        </w:rPr>
        <w:t xml:space="preserve">Fiorino eine Spitzenposition in seiner Kategorie ein. </w:t>
      </w:r>
    </w:p>
    <w:p w:rsidR="00781DB4" w:rsidRPr="00781DB4" w:rsidRDefault="00781DB4" w:rsidP="00781DB4">
      <w:pPr>
        <w:jc w:val="both"/>
        <w:textAlignment w:val="baseline"/>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Ducato und </w:t>
      </w:r>
      <w:proofErr w:type="spellStart"/>
      <w:r w:rsidRPr="00781DB4">
        <w:rPr>
          <w:rFonts w:asciiTheme="minorHAnsi" w:hAnsiTheme="minorHAnsi" w:cstheme="minorHAnsi"/>
          <w:sz w:val="20"/>
          <w:szCs w:val="18"/>
          <w:lang w:val="de-DE"/>
        </w:rPr>
        <w:t>Doblò</w:t>
      </w:r>
      <w:proofErr w:type="spellEnd"/>
      <w:r w:rsidRPr="00781DB4">
        <w:rPr>
          <w:rFonts w:asciiTheme="minorHAnsi" w:hAnsiTheme="minorHAnsi" w:cstheme="minorHAnsi"/>
          <w:sz w:val="20"/>
          <w:szCs w:val="18"/>
          <w:lang w:val="de-DE"/>
        </w:rPr>
        <w:t xml:space="preserve"> Cargo vervollständigen das Sortiment von Fiat Professional. Der Ducato ist der Bestseller der Marke, der innerhalb von 35 Jahren und sechs Modellgenerationen von über 2,9 Millionen Kunden gewählt wurde. Zusätzlich sind derzeit mehr als 600.000 Reisemobile auf Basis des Fiat </w:t>
      </w:r>
      <w:r w:rsidR="00AE0CCB">
        <w:rPr>
          <w:rFonts w:asciiTheme="minorHAnsi" w:hAnsiTheme="minorHAnsi" w:cstheme="minorHAnsi"/>
          <w:sz w:val="20"/>
          <w:szCs w:val="18"/>
          <w:lang w:val="de-DE"/>
        </w:rPr>
        <w:t xml:space="preserve">Professional </w:t>
      </w:r>
      <w:r w:rsidRPr="00781DB4">
        <w:rPr>
          <w:rFonts w:asciiTheme="minorHAnsi" w:hAnsiTheme="minorHAnsi" w:cstheme="minorHAnsi"/>
          <w:sz w:val="20"/>
          <w:szCs w:val="18"/>
          <w:lang w:val="de-DE"/>
        </w:rPr>
        <w:t>Ducato auf Europas Straßen unterwegs. Der Ducato ist seit Jahren der unumstrittene Marktführer und Maßstab im Segment. Mehr als 75</w:t>
      </w:r>
      <w:r w:rsidR="00AE0CCB">
        <w:rPr>
          <w:rFonts w:asciiTheme="minorHAnsi" w:hAnsiTheme="minorHAnsi" w:cstheme="minorHAnsi"/>
          <w:sz w:val="20"/>
          <w:szCs w:val="18"/>
          <w:lang w:val="de-DE"/>
        </w:rPr>
        <w:t xml:space="preserve"> </w:t>
      </w:r>
      <w:r w:rsidRPr="00781DB4">
        <w:rPr>
          <w:rFonts w:asciiTheme="minorHAnsi" w:hAnsiTheme="minorHAnsi" w:cstheme="minorHAnsi"/>
          <w:sz w:val="20"/>
          <w:szCs w:val="18"/>
          <w:lang w:val="de-DE"/>
        </w:rPr>
        <w:t xml:space="preserve">Prozent aller Reisemobile werden auf Basis des Ducato gebaut. Um auch weiterhin eine führende Rolle zu spielen, wurde das Modell im Jahr 2014 grundlegend überarbeitet. Der Ducato bietet damit noch mehr Technologie, Effizienz und Gegenwert. So überzeugt er in </w:t>
      </w:r>
      <w:r w:rsidRPr="00781DB4">
        <w:rPr>
          <w:rFonts w:asciiTheme="minorHAnsi" w:hAnsiTheme="minorHAnsi" w:cstheme="minorHAnsi"/>
          <w:sz w:val="20"/>
          <w:szCs w:val="18"/>
          <w:lang w:val="de-DE"/>
        </w:rPr>
        <w:lastRenderedPageBreak/>
        <w:t>Sachen Umweltschutz beispielsweise mit Euro-6-Motoren und Abgasnachbehandlung durch Niederdruck-Abgasrückführung (LPEGR) oder selektive katalytische Reduktion (SCR).</w:t>
      </w:r>
    </w:p>
    <w:p w:rsidR="00781DB4" w:rsidRPr="00781DB4" w:rsidRDefault="00781DB4" w:rsidP="00781DB4">
      <w:pPr>
        <w:jc w:val="both"/>
        <w:textAlignment w:val="baseline"/>
        <w:rPr>
          <w:rFonts w:asciiTheme="minorHAnsi" w:hAnsiTheme="minorHAnsi" w:cstheme="minorHAnsi"/>
          <w:sz w:val="20"/>
          <w:szCs w:val="18"/>
          <w:highlight w:val="yellow"/>
          <w:lang w:val="de-DE"/>
        </w:rPr>
      </w:pPr>
    </w:p>
    <w:p w:rsidR="00781DB4" w:rsidRPr="00781DB4" w:rsidRDefault="00781DB4" w:rsidP="00781DB4">
      <w:pPr>
        <w:pStyle w:val="StandardWeb"/>
        <w:spacing w:before="0" w:beforeAutospacing="0" w:after="0" w:afterAutospacing="0" w:line="280" w:lineRule="exact"/>
        <w:jc w:val="both"/>
        <w:textAlignment w:val="baseline"/>
        <w:rPr>
          <w:rFonts w:asciiTheme="minorHAnsi" w:hAnsiTheme="minorHAnsi" w:cstheme="minorHAnsi"/>
          <w:sz w:val="20"/>
          <w:szCs w:val="18"/>
        </w:rPr>
      </w:pPr>
      <w:r w:rsidRPr="00781DB4">
        <w:rPr>
          <w:rFonts w:asciiTheme="minorHAnsi" w:hAnsiTheme="minorHAnsi" w:cstheme="minorHAnsi"/>
          <w:sz w:val="20"/>
          <w:szCs w:val="18"/>
        </w:rPr>
        <w:t xml:space="preserve">Auch der Fiat </w:t>
      </w:r>
      <w:r w:rsidR="00AE0CCB">
        <w:rPr>
          <w:rFonts w:asciiTheme="minorHAnsi" w:hAnsiTheme="minorHAnsi" w:cstheme="minorHAnsi"/>
          <w:sz w:val="20"/>
          <w:szCs w:val="18"/>
        </w:rPr>
        <w:t xml:space="preserve">Professional </w:t>
      </w:r>
      <w:proofErr w:type="spellStart"/>
      <w:r w:rsidRPr="00781DB4">
        <w:rPr>
          <w:rFonts w:asciiTheme="minorHAnsi" w:hAnsiTheme="minorHAnsi" w:cstheme="minorHAnsi"/>
          <w:sz w:val="20"/>
          <w:szCs w:val="18"/>
        </w:rPr>
        <w:t>Doblò</w:t>
      </w:r>
      <w:proofErr w:type="spellEnd"/>
      <w:r w:rsidRPr="00781DB4">
        <w:rPr>
          <w:rFonts w:asciiTheme="minorHAnsi" w:hAnsiTheme="minorHAnsi" w:cstheme="minorHAnsi"/>
          <w:sz w:val="20"/>
          <w:szCs w:val="18"/>
        </w:rPr>
        <w:t xml:space="preserve"> Cargo bietet die größte Bandbreite im Segment, das rund 25</w:t>
      </w:r>
      <w:r w:rsidR="00AE0CCB">
        <w:rPr>
          <w:rFonts w:asciiTheme="minorHAnsi" w:hAnsiTheme="minorHAnsi" w:cstheme="minorHAnsi"/>
          <w:sz w:val="20"/>
          <w:szCs w:val="18"/>
        </w:rPr>
        <w:t> </w:t>
      </w:r>
      <w:r w:rsidRPr="00781DB4">
        <w:rPr>
          <w:rFonts w:asciiTheme="minorHAnsi" w:hAnsiTheme="minorHAnsi" w:cstheme="minorHAnsi"/>
          <w:sz w:val="20"/>
          <w:szCs w:val="18"/>
        </w:rPr>
        <w:t xml:space="preserve">Prozent des gesamteuropäischen Marktes für leichte Nutzfahrzeuge ausmacht. Die Palette reicht vom konventionellen Lieferwagen bis zu Sonderfahrzeugen. </w:t>
      </w:r>
      <w:r w:rsidR="00AE0CCB">
        <w:rPr>
          <w:rFonts w:asciiTheme="minorHAnsi" w:hAnsiTheme="minorHAnsi" w:cstheme="minorHAnsi"/>
          <w:sz w:val="20"/>
          <w:szCs w:val="18"/>
        </w:rPr>
        <w:t xml:space="preserve">Für den </w:t>
      </w:r>
      <w:proofErr w:type="spellStart"/>
      <w:r w:rsidRPr="00781DB4">
        <w:rPr>
          <w:rFonts w:asciiTheme="minorHAnsi" w:hAnsiTheme="minorHAnsi" w:cstheme="minorHAnsi"/>
          <w:sz w:val="20"/>
          <w:szCs w:val="18"/>
        </w:rPr>
        <w:t>Doblò</w:t>
      </w:r>
      <w:proofErr w:type="spellEnd"/>
      <w:r w:rsidRPr="00781DB4">
        <w:rPr>
          <w:rFonts w:asciiTheme="minorHAnsi" w:hAnsiTheme="minorHAnsi" w:cstheme="minorHAnsi"/>
          <w:sz w:val="20"/>
          <w:szCs w:val="18"/>
        </w:rPr>
        <w:t xml:space="preserve"> Cargo haben sich seit dem Jahr 2000 bis heute fast 1,7 Millionen Kunden entschieden. Mit einem Ladevolumen von bis zu 5,4 Kubikmeter und einer Nutzlast von bis zu einer Tonne</w:t>
      </w:r>
      <w:r w:rsidR="00AE0CCB">
        <w:rPr>
          <w:rFonts w:asciiTheme="minorHAnsi" w:hAnsiTheme="minorHAnsi" w:cstheme="minorHAnsi"/>
          <w:sz w:val="20"/>
          <w:szCs w:val="18"/>
        </w:rPr>
        <w:t xml:space="preserve"> setzt der </w:t>
      </w:r>
      <w:proofErr w:type="spellStart"/>
      <w:r w:rsidRPr="00781DB4">
        <w:rPr>
          <w:rFonts w:asciiTheme="minorHAnsi" w:hAnsiTheme="minorHAnsi" w:cstheme="minorHAnsi"/>
          <w:sz w:val="20"/>
          <w:szCs w:val="18"/>
        </w:rPr>
        <w:t>Doblò</w:t>
      </w:r>
      <w:proofErr w:type="spellEnd"/>
      <w:r w:rsidRPr="00781DB4">
        <w:rPr>
          <w:rFonts w:asciiTheme="minorHAnsi" w:hAnsiTheme="minorHAnsi" w:cstheme="minorHAnsi"/>
          <w:sz w:val="20"/>
          <w:szCs w:val="18"/>
        </w:rPr>
        <w:t xml:space="preserve"> Cargo Maßstäbe im Segment. Zur Verfügung stehen ausschließlich Euro-6-Motoren die je nach Typ mit Diesel, Benzin oder in bivalenter Variante wahlweise mit Benzin oder Erdgas betrieben werden. Alle Triebwerke zeichnen sich durch hohe Leistung und niedrigen Verbrauch aus.</w:t>
      </w:r>
    </w:p>
    <w:p w:rsidR="00781DB4" w:rsidRPr="00781DB4" w:rsidRDefault="00781DB4" w:rsidP="00781DB4">
      <w:pPr>
        <w:jc w:val="both"/>
        <w:rPr>
          <w:rFonts w:asciiTheme="minorHAnsi" w:hAnsiTheme="minorHAnsi" w:cstheme="minorHAnsi"/>
          <w:sz w:val="20"/>
          <w:szCs w:val="18"/>
          <w:lang w:val="de-DE"/>
        </w:rPr>
      </w:pPr>
    </w:p>
    <w:p w:rsidR="00781DB4" w:rsidRP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Fiat Professional deckt mit seiner Modellpalette aktuell 97 Prozent des Marktes für leichte Nutzfahrzeuge ab. Das ist die solide Basis, auf die sich die Erneuerung der Marke stützt. Außer durch Produktneuheiten entwickelt sich Fiat Professional auch durch den Ausbau des Händlernetzwerks, die Verbesserung der Dienstleistungsqualität und durch die Erschließung neuer Märkte weiter. Ziel ist es, den Marktanteil in Europa zu behaupten sowie in Afrika und dem Nahen Ostens zu verdoppeln. Hier baut Fiat Professional sein Netzwerk dank der Synergien mit Chrysler deutlich aus. </w:t>
      </w:r>
    </w:p>
    <w:p w:rsidR="00781DB4" w:rsidRPr="00781DB4" w:rsidRDefault="00781DB4" w:rsidP="00781DB4">
      <w:pPr>
        <w:jc w:val="both"/>
        <w:textAlignment w:val="baseline"/>
        <w:rPr>
          <w:rFonts w:asciiTheme="minorHAnsi" w:hAnsiTheme="minorHAnsi" w:cstheme="minorHAnsi"/>
          <w:sz w:val="20"/>
          <w:szCs w:val="18"/>
          <w:lang w:val="de-DE"/>
        </w:rPr>
      </w:pPr>
    </w:p>
    <w:p w:rsidR="00781DB4" w:rsidRDefault="00781DB4" w:rsidP="00781DB4">
      <w:pPr>
        <w:jc w:val="both"/>
        <w:textAlignment w:val="baseline"/>
        <w:rPr>
          <w:rFonts w:asciiTheme="minorHAnsi" w:hAnsiTheme="minorHAnsi" w:cstheme="minorHAnsi"/>
          <w:sz w:val="20"/>
          <w:szCs w:val="18"/>
          <w:lang w:val="de-DE"/>
        </w:rPr>
      </w:pPr>
      <w:r w:rsidRPr="00781DB4">
        <w:rPr>
          <w:rFonts w:asciiTheme="minorHAnsi" w:hAnsiTheme="minorHAnsi" w:cstheme="minorHAnsi"/>
          <w:sz w:val="20"/>
          <w:szCs w:val="18"/>
          <w:lang w:val="de-DE"/>
        </w:rPr>
        <w:t xml:space="preserve">Mit der Erneuerung der Modellpalette hat Fiat Professional auch neue Wege in der Kommunikation eingeschlagen. </w:t>
      </w:r>
      <w:r w:rsidR="00AE0CCB">
        <w:rPr>
          <w:rFonts w:asciiTheme="minorHAnsi" w:hAnsiTheme="minorHAnsi" w:cstheme="minorHAnsi"/>
          <w:sz w:val="20"/>
          <w:szCs w:val="18"/>
          <w:lang w:val="de-DE"/>
        </w:rPr>
        <w:t xml:space="preserve">So ist der neue </w:t>
      </w:r>
      <w:r w:rsidRPr="00781DB4">
        <w:rPr>
          <w:rFonts w:asciiTheme="minorHAnsi" w:hAnsiTheme="minorHAnsi" w:cstheme="minorHAnsi"/>
          <w:sz w:val="20"/>
          <w:szCs w:val="18"/>
          <w:lang w:val="de-DE"/>
        </w:rPr>
        <w:t>Fullback Bestandteil der offiziellen Fahrzeugflotte der FIM Motocross-Weltmeisterschaft (MXGP). Fiat Professional ist außerdem offizieller Sponsor des Championats und Titelsponsor der drei WM-Höhepunkte in Großbritannien, Belgien und Italien. In diesem Umfeld kann der neue Fiat Fullback perfekt seinen Sportsgeist und seine Qualitäten als Geländewagen präsentieren.</w:t>
      </w:r>
    </w:p>
    <w:p w:rsidR="00B07153" w:rsidRDefault="00B07153" w:rsidP="00781DB4">
      <w:pPr>
        <w:jc w:val="both"/>
        <w:textAlignment w:val="baseline"/>
        <w:rPr>
          <w:rFonts w:asciiTheme="minorHAnsi" w:hAnsiTheme="minorHAnsi" w:cstheme="minorHAnsi"/>
          <w:sz w:val="20"/>
          <w:szCs w:val="18"/>
          <w:lang w:val="de-DE"/>
        </w:rPr>
      </w:pPr>
    </w:p>
    <w:p w:rsidR="00B07153" w:rsidRDefault="00B07153" w:rsidP="00781DB4">
      <w:pPr>
        <w:jc w:val="both"/>
        <w:textAlignment w:val="baseline"/>
        <w:rPr>
          <w:rFonts w:asciiTheme="minorHAnsi" w:hAnsiTheme="minorHAnsi" w:cstheme="minorHAnsi"/>
          <w:sz w:val="20"/>
          <w:szCs w:val="18"/>
          <w:lang w:val="de-DE"/>
        </w:rPr>
      </w:pPr>
    </w:p>
    <w:p w:rsidR="00B07153" w:rsidRPr="00781DB4" w:rsidRDefault="00B07153" w:rsidP="00781DB4">
      <w:pPr>
        <w:jc w:val="both"/>
        <w:textAlignment w:val="baseline"/>
        <w:rPr>
          <w:rFonts w:asciiTheme="minorHAnsi" w:hAnsiTheme="minorHAnsi" w:cstheme="minorHAnsi"/>
          <w:sz w:val="20"/>
          <w:szCs w:val="18"/>
          <w:lang w:val="de-DE"/>
        </w:rPr>
      </w:pPr>
    </w:p>
    <w:p w:rsidR="00B07153" w:rsidRPr="0031246A" w:rsidRDefault="00B07153" w:rsidP="00B07153">
      <w:pPr>
        <w:pStyle w:val="01TEXT"/>
        <w:jc w:val="both"/>
        <w:rPr>
          <w:sz w:val="16"/>
          <w:szCs w:val="20"/>
          <w:lang w:val="de-DE"/>
        </w:rPr>
      </w:pPr>
      <w:r w:rsidRPr="0031246A">
        <w:rPr>
          <w:sz w:val="16"/>
          <w:szCs w:val="20"/>
          <w:lang w:val="de-DE"/>
        </w:rPr>
        <w:t>Bei Rückfragen wenden Sie sich bitte an:</w:t>
      </w:r>
    </w:p>
    <w:p w:rsidR="00B07153" w:rsidRPr="0031246A" w:rsidRDefault="00B07153" w:rsidP="00B07153">
      <w:pPr>
        <w:pStyle w:val="01TEXT"/>
        <w:jc w:val="both"/>
        <w:rPr>
          <w:sz w:val="16"/>
          <w:szCs w:val="20"/>
          <w:lang w:val="de-DE"/>
        </w:rPr>
      </w:pPr>
    </w:p>
    <w:p w:rsidR="00B07153" w:rsidRPr="0031246A" w:rsidRDefault="00B07153" w:rsidP="00B07153">
      <w:pPr>
        <w:pStyle w:val="01TEXT"/>
        <w:spacing w:line="240" w:lineRule="auto"/>
        <w:jc w:val="both"/>
        <w:rPr>
          <w:sz w:val="16"/>
          <w:szCs w:val="20"/>
          <w:lang w:val="de-DE"/>
        </w:rPr>
      </w:pPr>
      <w:r w:rsidRPr="0031246A">
        <w:rPr>
          <w:sz w:val="16"/>
          <w:szCs w:val="20"/>
          <w:lang w:val="de-DE"/>
        </w:rPr>
        <w:t xml:space="preserve">Andreas </w:t>
      </w:r>
      <w:proofErr w:type="spellStart"/>
      <w:r w:rsidRPr="0031246A">
        <w:rPr>
          <w:sz w:val="16"/>
          <w:szCs w:val="20"/>
          <w:lang w:val="de-DE"/>
        </w:rPr>
        <w:t>Blecha</w:t>
      </w:r>
      <w:proofErr w:type="spellEnd"/>
    </w:p>
    <w:p w:rsidR="00B07153" w:rsidRPr="0031246A" w:rsidRDefault="00B07153" w:rsidP="00B07153">
      <w:pPr>
        <w:pStyle w:val="01TEXT"/>
        <w:spacing w:line="240" w:lineRule="auto"/>
        <w:jc w:val="both"/>
        <w:rPr>
          <w:sz w:val="16"/>
          <w:szCs w:val="20"/>
          <w:lang w:val="de-DE"/>
        </w:rPr>
      </w:pPr>
      <w:r w:rsidRPr="0031246A">
        <w:rPr>
          <w:sz w:val="16"/>
          <w:szCs w:val="20"/>
          <w:lang w:val="de-DE"/>
        </w:rPr>
        <w:t>Public Relations Manager</w:t>
      </w:r>
    </w:p>
    <w:p w:rsidR="00B07153" w:rsidRPr="0031246A" w:rsidRDefault="00B07153" w:rsidP="00B07153">
      <w:pPr>
        <w:pStyle w:val="01TEXT"/>
        <w:spacing w:line="240" w:lineRule="auto"/>
        <w:jc w:val="both"/>
        <w:rPr>
          <w:sz w:val="16"/>
          <w:szCs w:val="20"/>
          <w:lang w:val="de-DE"/>
        </w:rPr>
      </w:pPr>
      <w:r w:rsidRPr="0031246A">
        <w:rPr>
          <w:sz w:val="16"/>
          <w:szCs w:val="20"/>
          <w:lang w:val="de-DE"/>
        </w:rPr>
        <w:t>FCA Austria GmbH</w:t>
      </w:r>
    </w:p>
    <w:p w:rsidR="00B07153" w:rsidRPr="0031246A" w:rsidRDefault="00B07153" w:rsidP="00B07153">
      <w:pPr>
        <w:pStyle w:val="01TEXT"/>
        <w:spacing w:line="240" w:lineRule="auto"/>
        <w:jc w:val="both"/>
        <w:rPr>
          <w:sz w:val="16"/>
          <w:szCs w:val="20"/>
          <w:lang w:val="de-DE"/>
        </w:rPr>
      </w:pPr>
      <w:proofErr w:type="spellStart"/>
      <w:r w:rsidRPr="0031246A">
        <w:rPr>
          <w:sz w:val="16"/>
          <w:szCs w:val="20"/>
          <w:lang w:val="de-DE"/>
        </w:rPr>
        <w:t>Schönbrunner</w:t>
      </w:r>
      <w:proofErr w:type="spellEnd"/>
      <w:r w:rsidRPr="0031246A">
        <w:rPr>
          <w:sz w:val="16"/>
          <w:szCs w:val="20"/>
          <w:lang w:val="de-DE"/>
        </w:rPr>
        <w:t xml:space="preserve"> Straße 297 - 307, 1120 Wien</w:t>
      </w:r>
    </w:p>
    <w:p w:rsidR="00B07153" w:rsidRPr="0031246A" w:rsidRDefault="00B07153" w:rsidP="00B07153">
      <w:pPr>
        <w:pStyle w:val="01TEXT"/>
        <w:spacing w:line="240" w:lineRule="auto"/>
        <w:jc w:val="both"/>
        <w:rPr>
          <w:sz w:val="16"/>
          <w:szCs w:val="20"/>
          <w:lang w:val="de-DE"/>
        </w:rPr>
      </w:pPr>
      <w:r w:rsidRPr="0031246A">
        <w:rPr>
          <w:sz w:val="16"/>
          <w:szCs w:val="20"/>
          <w:lang w:val="de-DE"/>
        </w:rPr>
        <w:t xml:space="preserve">Tel: </w:t>
      </w:r>
      <w:r w:rsidRPr="0031246A">
        <w:rPr>
          <w:sz w:val="16"/>
          <w:szCs w:val="20"/>
          <w:lang w:val="de-DE"/>
        </w:rPr>
        <w:tab/>
        <w:t>+43 1 68001 1088</w:t>
      </w:r>
    </w:p>
    <w:p w:rsidR="00B07153" w:rsidRPr="0031246A" w:rsidRDefault="00B07153" w:rsidP="00B07153">
      <w:pPr>
        <w:pStyle w:val="01TEXT"/>
        <w:spacing w:line="240" w:lineRule="auto"/>
        <w:jc w:val="both"/>
        <w:rPr>
          <w:sz w:val="16"/>
          <w:szCs w:val="20"/>
          <w:lang w:val="de-DE"/>
        </w:rPr>
      </w:pPr>
      <w:r w:rsidRPr="0031246A">
        <w:rPr>
          <w:sz w:val="16"/>
          <w:szCs w:val="20"/>
          <w:lang w:val="de-DE"/>
        </w:rPr>
        <w:t>E-Mail:</w:t>
      </w:r>
      <w:r w:rsidRPr="0031246A">
        <w:rPr>
          <w:sz w:val="16"/>
          <w:szCs w:val="20"/>
          <w:lang w:val="de-DE"/>
        </w:rPr>
        <w:tab/>
        <w:t xml:space="preserve">andreas.blecha@fcagroup.com </w:t>
      </w:r>
    </w:p>
    <w:p w:rsidR="00B07153" w:rsidRPr="0031246A" w:rsidRDefault="00B07153" w:rsidP="00B07153">
      <w:pPr>
        <w:pStyle w:val="01TEXT"/>
        <w:spacing w:line="240" w:lineRule="auto"/>
        <w:jc w:val="both"/>
        <w:rPr>
          <w:rFonts w:asciiTheme="minorHAnsi" w:hAnsiTheme="minorHAnsi" w:cstheme="minorHAnsi"/>
          <w:i/>
          <w:sz w:val="14"/>
          <w:szCs w:val="16"/>
          <w:lang w:val="en-US"/>
        </w:rPr>
      </w:pPr>
      <w:r w:rsidRPr="0031246A">
        <w:rPr>
          <w:sz w:val="16"/>
          <w:szCs w:val="20"/>
          <w:lang w:val="de-DE"/>
        </w:rPr>
        <w:t xml:space="preserve">Fiat Professional Presse im Web: </w:t>
      </w:r>
      <w:hyperlink r:id="rId10" w:history="1">
        <w:r w:rsidRPr="0031246A">
          <w:rPr>
            <w:sz w:val="16"/>
            <w:szCs w:val="20"/>
            <w:lang w:val="de-DE"/>
          </w:rPr>
          <w:t>www.fiatprofessionalpress.at</w:t>
        </w:r>
      </w:hyperlink>
    </w:p>
    <w:p w:rsidR="00781DB4" w:rsidRDefault="00781DB4" w:rsidP="00781DB4">
      <w:pPr>
        <w:pStyle w:val="StandardWeb"/>
        <w:spacing w:before="0" w:beforeAutospacing="0" w:after="0" w:afterAutospacing="0" w:line="280" w:lineRule="exact"/>
        <w:jc w:val="both"/>
        <w:rPr>
          <w:rFonts w:asciiTheme="minorHAnsi" w:hAnsiTheme="minorHAnsi" w:cstheme="minorHAnsi"/>
          <w:b/>
          <w:sz w:val="20"/>
          <w:szCs w:val="18"/>
        </w:rPr>
      </w:pPr>
    </w:p>
    <w:sectPr w:rsidR="00781DB4" w:rsidSect="007368CD">
      <w:headerReference w:type="default" r:id="rId11"/>
      <w:footerReference w:type="default" r:id="rId12"/>
      <w:headerReference w:type="first" r:id="rId13"/>
      <w:footerReference w:type="first" r:id="rId14"/>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2590" w:rsidRDefault="00582590" w:rsidP="007368CD">
      <w:r>
        <w:separator/>
      </w:r>
    </w:p>
  </w:endnote>
  <w:endnote w:type="continuationSeparator" w:id="0">
    <w:p w:rsidR="00582590" w:rsidRDefault="00582590"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90" w:rsidRDefault="00582590" w:rsidP="007368CD">
    <w:pPr>
      <w:pStyle w:val="Fuzeile"/>
    </w:pPr>
    <w:r>
      <w:rPr>
        <w:noProof/>
        <w:lang w:val="en-US" w:eastAsia="en-US"/>
      </w:rPr>
      <w:drawing>
        <wp:anchor distT="0" distB="0" distL="114300" distR="114300" simplePos="0" relativeHeight="251720704" behindDoc="1" locked="1" layoutInCell="1" allowOverlap="1" wp14:anchorId="56A2FAC9" wp14:editId="457BC670">
          <wp:simplePos x="0" y="0"/>
          <wp:positionH relativeFrom="page">
            <wp:posOffset>560070</wp:posOffset>
          </wp:positionH>
          <wp:positionV relativeFrom="page">
            <wp:posOffset>9825355</wp:posOffset>
          </wp:positionV>
          <wp:extent cx="685800" cy="338455"/>
          <wp:effectExtent l="0" t="0" r="0" b="0"/>
          <wp:wrapNone/>
          <wp:docPr id="7" name="Grafik 7"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p w:rsidR="00582590" w:rsidRDefault="00582590" w:rsidP="007368CD">
    <w:pPr>
      <w:pStyle w:val="Fuzeile"/>
    </w:pPr>
  </w:p>
  <w:p w:rsidR="00582590" w:rsidRDefault="00582590" w:rsidP="007368CD">
    <w:pPr>
      <w:pStyle w:val="Fuzeile"/>
    </w:pPr>
  </w:p>
  <w:p w:rsidR="00582590" w:rsidRDefault="00582590" w:rsidP="007368C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90" w:rsidRDefault="00582590">
    <w:pPr>
      <w:pStyle w:val="Fuzeile"/>
    </w:pPr>
    <w:r>
      <w:rPr>
        <w:noProof/>
        <w:lang w:val="en-US" w:eastAsia="en-US"/>
      </w:rPr>
      <mc:AlternateContent>
        <mc:Choice Requires="wps">
          <w:drawing>
            <wp:anchor distT="0" distB="0" distL="114300" distR="114300" simplePos="0" relativeHeight="251714560" behindDoc="0" locked="0" layoutInCell="1" allowOverlap="1" wp14:anchorId="30CEE20D" wp14:editId="0BC2CFB6">
              <wp:simplePos x="0" y="0"/>
              <wp:positionH relativeFrom="column">
                <wp:posOffset>4124325</wp:posOffset>
              </wp:positionH>
              <wp:positionV relativeFrom="paragraph">
                <wp:posOffset>-746125</wp:posOffset>
              </wp:positionV>
              <wp:extent cx="1432560" cy="432435"/>
              <wp:effectExtent l="0" t="0" r="15240" b="5715"/>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9" type="#_x0000_t202" style="position:absolute;margin-left:324.75pt;margin-top:-58.75pt;width:112.8pt;height:34.0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P0gisw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" filled="f" stroked="f">
              <v:textbox inset="1mm,1mm,0,0">
                <w:txbxContent>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r>
      <w:rPr>
        <w:noProof/>
        <w:lang w:val="en-US" w:eastAsia="en-US"/>
      </w:rPr>
      <mc:AlternateContent>
        <mc:Choice Requires="wps">
          <w:drawing>
            <wp:anchor distT="0" distB="0" distL="114300" distR="114300" simplePos="0" relativeHeight="251713536" behindDoc="0" locked="0" layoutInCell="1" allowOverlap="1" wp14:anchorId="4BA73B6E" wp14:editId="699FBB48">
              <wp:simplePos x="0" y="0"/>
              <wp:positionH relativeFrom="column">
                <wp:posOffset>2014220</wp:posOffset>
              </wp:positionH>
              <wp:positionV relativeFrom="paragraph">
                <wp:posOffset>-730250</wp:posOffset>
              </wp:positionV>
              <wp:extent cx="2220595" cy="432435"/>
              <wp:effectExtent l="0" t="0" r="8255" b="571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590" w:rsidRPr="009C662F" w:rsidRDefault="00582590"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58.6pt;margin-top:-57.5pt;width:174.85pt;height:34.0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RIWtQIAALg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" filled="f" stroked="f">
              <v:textbox inset="1mm,1mm,0,0">
                <w:txbxContent>
                  <w:p w:rsidR="00582590" w:rsidRPr="009C662F" w:rsidRDefault="00582590" w:rsidP="0051329D">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582590" w:rsidRPr="009C662F" w:rsidRDefault="00582590" w:rsidP="0051329D">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Pr>
        <w:noProof/>
        <w:lang w:val="en-US" w:eastAsia="en-US"/>
      </w:rPr>
      <mc:AlternateContent>
        <mc:Choice Requires="wps">
          <w:drawing>
            <wp:anchor distT="0" distB="0" distL="114300" distR="114300" simplePos="0" relativeHeight="251712512" behindDoc="0" locked="0" layoutInCell="1" allowOverlap="1" wp14:anchorId="2FE0AE92" wp14:editId="5995E2B7">
              <wp:simplePos x="0" y="0"/>
              <wp:positionH relativeFrom="column">
                <wp:posOffset>-22860</wp:posOffset>
              </wp:positionH>
              <wp:positionV relativeFrom="paragraph">
                <wp:posOffset>-720725</wp:posOffset>
              </wp:positionV>
              <wp:extent cx="1982470" cy="616585"/>
              <wp:effectExtent l="0" t="0" r="17780" b="12065"/>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590" w:rsidRPr="005A3F87" w:rsidRDefault="00582590" w:rsidP="0051329D">
                          <w:pPr>
                            <w:spacing w:line="240" w:lineRule="auto"/>
                            <w:rPr>
                              <w:i/>
                              <w:color w:val="808080" w:themeColor="background1" w:themeShade="80"/>
                              <w:sz w:val="16"/>
                              <w:szCs w:val="16"/>
                              <w:lang w:val="de-DE"/>
                            </w:rPr>
                          </w:pPr>
                          <w:r w:rsidRPr="005A3F87">
                            <w:rPr>
                              <w:color w:val="808080" w:themeColor="background1" w:themeShade="80"/>
                              <w:sz w:val="16"/>
                              <w:szCs w:val="16"/>
                              <w:lang w:val="de-DE"/>
                            </w:rPr>
                            <w:t xml:space="preserve">FCA Austria GmbH </w:t>
                          </w:r>
                        </w:p>
                        <w:p w:rsidR="00582590" w:rsidRPr="005A3F87" w:rsidRDefault="006B4548" w:rsidP="0051329D">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582590" w:rsidRPr="005A3F87">
                            <w:rPr>
                              <w:color w:val="808080" w:themeColor="background1" w:themeShade="80"/>
                              <w:sz w:val="16"/>
                              <w:szCs w:val="16"/>
                              <w:lang w:val="de-DE"/>
                            </w:rPr>
                            <w:t>e 297-307</w:t>
                          </w:r>
                        </w:p>
                        <w:p w:rsidR="00582590" w:rsidRPr="009C662F" w:rsidRDefault="00582590"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82590" w:rsidRPr="0031246A" w:rsidRDefault="00582590" w:rsidP="0051329D">
                          <w:pPr>
                            <w:rPr>
                              <w:color w:val="000000" w:themeColor="text1"/>
                              <w:sz w:val="16"/>
                              <w:szCs w:val="16"/>
                              <w:lang w:val="fr-FR"/>
                            </w:rPr>
                          </w:pPr>
                        </w:p>
                        <w:p w:rsidR="00582590" w:rsidRPr="0031246A" w:rsidRDefault="00582590" w:rsidP="0051329D">
                          <w:pPr>
                            <w:rPr>
                              <w:color w:val="000000" w:themeColor="text1"/>
                              <w:sz w:val="16"/>
                              <w:szCs w:val="16"/>
                              <w:lang w:val="fr-FR"/>
                            </w:rPr>
                          </w:pPr>
                        </w:p>
                        <w:p w:rsidR="00582590" w:rsidRPr="0031246A" w:rsidRDefault="00582590" w:rsidP="0051329D">
                          <w:pPr>
                            <w:rPr>
                              <w:color w:val="000000" w:themeColor="text1"/>
                              <w:sz w:val="16"/>
                              <w:szCs w:val="16"/>
                              <w:lang w:val="fr-FR"/>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1" type="#_x0000_t202" style="position:absolute;margin-left:-1.8pt;margin-top:-56.75pt;width:156.1pt;height:48.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P3BtQIAALg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" filled="f" stroked="f">
              <v:textbox inset="1mm,1mm,0,0">
                <w:txbxContent>
                  <w:p w:rsidR="00582590" w:rsidRPr="005A3F87" w:rsidRDefault="00582590" w:rsidP="0051329D">
                    <w:pPr>
                      <w:spacing w:line="240" w:lineRule="auto"/>
                      <w:rPr>
                        <w:i/>
                        <w:color w:val="808080" w:themeColor="background1" w:themeShade="80"/>
                        <w:sz w:val="16"/>
                        <w:szCs w:val="16"/>
                        <w:lang w:val="de-DE"/>
                      </w:rPr>
                    </w:pPr>
                    <w:r w:rsidRPr="005A3F87">
                      <w:rPr>
                        <w:color w:val="808080" w:themeColor="background1" w:themeShade="80"/>
                        <w:sz w:val="16"/>
                        <w:szCs w:val="16"/>
                        <w:lang w:val="de-DE"/>
                      </w:rPr>
                      <w:t xml:space="preserve">FCA Austria GmbH </w:t>
                    </w:r>
                  </w:p>
                  <w:p w:rsidR="00582590" w:rsidRPr="005A3F87" w:rsidRDefault="006B4548" w:rsidP="0051329D">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582590" w:rsidRPr="005A3F87">
                      <w:rPr>
                        <w:color w:val="808080" w:themeColor="background1" w:themeShade="80"/>
                        <w:sz w:val="16"/>
                        <w:szCs w:val="16"/>
                        <w:lang w:val="de-DE"/>
                      </w:rPr>
                      <w:t>e 297-307</w:t>
                    </w:r>
                  </w:p>
                  <w:p w:rsidR="00582590" w:rsidRPr="009C662F" w:rsidRDefault="00582590" w:rsidP="0051329D">
                    <w:pPr>
                      <w:spacing w:line="240" w:lineRule="auto"/>
                      <w:rPr>
                        <w:i/>
                        <w:color w:val="808080" w:themeColor="background1" w:themeShade="80"/>
                        <w:sz w:val="16"/>
                        <w:szCs w:val="16"/>
                      </w:rPr>
                    </w:pPr>
                    <w:r w:rsidRPr="009C662F">
                      <w:rPr>
                        <w:color w:val="808080" w:themeColor="background1" w:themeShade="80"/>
                        <w:sz w:val="16"/>
                        <w:szCs w:val="16"/>
                      </w:rPr>
                      <w:t>1120 Vienna, Austria</w:t>
                    </w:r>
                  </w:p>
                  <w:p w:rsidR="00582590" w:rsidRPr="0031246A" w:rsidRDefault="00582590" w:rsidP="0051329D">
                    <w:pPr>
                      <w:rPr>
                        <w:color w:val="000000" w:themeColor="text1"/>
                        <w:sz w:val="16"/>
                        <w:szCs w:val="16"/>
                        <w:lang w:val="fr-FR"/>
                      </w:rPr>
                    </w:pPr>
                  </w:p>
                  <w:p w:rsidR="00582590" w:rsidRPr="0031246A" w:rsidRDefault="00582590" w:rsidP="0051329D">
                    <w:pPr>
                      <w:rPr>
                        <w:color w:val="000000" w:themeColor="text1"/>
                        <w:sz w:val="16"/>
                        <w:szCs w:val="16"/>
                        <w:lang w:val="fr-FR"/>
                      </w:rPr>
                    </w:pPr>
                  </w:p>
                  <w:p w:rsidR="00582590" w:rsidRPr="0031246A" w:rsidRDefault="00582590" w:rsidP="0051329D">
                    <w:pPr>
                      <w:rPr>
                        <w:color w:val="000000" w:themeColor="text1"/>
                        <w:sz w:val="16"/>
                        <w:szCs w:val="16"/>
                        <w:lang w:val="fr-FR"/>
                      </w:rPr>
                    </w:pPr>
                  </w:p>
                </w:txbxContent>
              </v:textbox>
            </v:shape>
          </w:pict>
        </mc:Fallback>
      </mc:AlternateContent>
    </w:r>
    <w:r>
      <w:rPr>
        <w:noProof/>
        <w:lang w:val="en-US" w:eastAsia="en-US"/>
      </w:rPr>
      <w:drawing>
        <wp:anchor distT="0" distB="0" distL="114300" distR="114300" simplePos="0" relativeHeight="251658752" behindDoc="1" locked="1" layoutInCell="1" allowOverlap="1" wp14:anchorId="662771DA" wp14:editId="12479D34">
          <wp:simplePos x="0" y="0"/>
          <wp:positionH relativeFrom="page">
            <wp:posOffset>407670</wp:posOffset>
          </wp:positionH>
          <wp:positionV relativeFrom="page">
            <wp:posOffset>9672955</wp:posOffset>
          </wp:positionV>
          <wp:extent cx="685800" cy="338455"/>
          <wp:effectExtent l="0" t="0" r="0" b="0"/>
          <wp:wrapNone/>
          <wp:docPr id="3" name="Grafik 3"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1"/>
                  <a:stretch>
                    <a:fillRect/>
                  </a:stretch>
                </pic:blipFill>
                <pic:spPr>
                  <a:xfrm>
                    <a:off x="0" y="0"/>
                    <a:ext cx="685800" cy="33845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2590" w:rsidRDefault="00582590" w:rsidP="007368CD">
      <w:r>
        <w:separator/>
      </w:r>
    </w:p>
  </w:footnote>
  <w:footnote w:type="continuationSeparator" w:id="0">
    <w:p w:rsidR="00582590" w:rsidRDefault="00582590"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90" w:rsidRDefault="003B61A8" w:rsidP="007368CD">
    <w:sdt>
      <w:sdtPr>
        <w:id w:val="160903564"/>
        <w:docPartObj>
          <w:docPartGallery w:val="Page Numbers (Margins)"/>
          <w:docPartUnique/>
        </w:docPartObj>
      </w:sdtPr>
      <w:sdtEndPr/>
      <w:sdtContent>
        <w:r w:rsidR="00582590">
          <w:rPr>
            <w:noProof/>
            <w:lang w:val="en-US" w:eastAsia="en-US"/>
          </w:rPr>
          <mc:AlternateContent>
            <mc:Choice Requires="wps">
              <w:drawing>
                <wp:anchor distT="0" distB="0" distL="114300" distR="114300" simplePos="0" relativeHeight="251722752" behindDoc="0" locked="0" layoutInCell="0" allowOverlap="1" wp14:anchorId="3382CA91" wp14:editId="3BA1FC23">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582590" w:rsidRDefault="00582590">
                              <w:pPr>
                                <w:pBdr>
                                  <w:bottom w:val="single" w:sz="4" w:space="1" w:color="auto"/>
                                </w:pBdr>
                              </w:pPr>
                              <w:r>
                                <w:fldChar w:fldCharType="begin"/>
                              </w:r>
                              <w:r>
                                <w:instrText>PAGE   \* MERGEFORMAT</w:instrText>
                              </w:r>
                              <w:r>
                                <w:fldChar w:fldCharType="separate"/>
                              </w:r>
                              <w:r w:rsidR="003B61A8" w:rsidRPr="003B61A8">
                                <w:rPr>
                                  <w:noProof/>
                                  <w:lang w:val="de-DE"/>
                                </w:rP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582590" w:rsidRDefault="00582590">
                        <w:pPr>
                          <w:pBdr>
                            <w:bottom w:val="single" w:sz="4" w:space="1" w:color="auto"/>
                          </w:pBdr>
                        </w:pPr>
                        <w:r>
                          <w:fldChar w:fldCharType="begin"/>
                        </w:r>
                        <w:r>
                          <w:instrText>PAGE   \* MERGEFORMAT</w:instrText>
                        </w:r>
                        <w:r>
                          <w:fldChar w:fldCharType="separate"/>
                        </w:r>
                        <w:r w:rsidR="003B61A8" w:rsidRPr="003B61A8">
                          <w:rPr>
                            <w:noProof/>
                            <w:lang w:val="de-DE"/>
                          </w:rPr>
                          <w:t>2</w:t>
                        </w:r>
                        <w:r>
                          <w:fldChar w:fldCharType="end"/>
                        </w:r>
                      </w:p>
                    </w:txbxContent>
                  </v:textbox>
                  <w10:wrap anchorx="margin" anchory="margin"/>
                </v:rect>
              </w:pict>
            </mc:Fallback>
          </mc:AlternateContent>
        </w:r>
      </w:sdtContent>
    </w:sdt>
    <w:r w:rsidR="00582590">
      <w:rPr>
        <w:noProof/>
        <w:lang w:val="en-US" w:eastAsia="en-US"/>
      </w:rPr>
      <mc:AlternateContent>
        <mc:Choice Requires="wps">
          <w:drawing>
            <wp:anchor distT="0" distB="0" distL="114300" distR="114300" simplePos="0" relativeHeight="251685888" behindDoc="0" locked="1" layoutInCell="1" allowOverlap="1" wp14:anchorId="50528DED" wp14:editId="0A1B9451">
              <wp:simplePos x="0" y="0"/>
              <wp:positionH relativeFrom="page">
                <wp:posOffset>612775</wp:posOffset>
              </wp:positionH>
              <wp:positionV relativeFrom="page">
                <wp:posOffset>1108710</wp:posOffset>
              </wp:positionV>
              <wp:extent cx="228600" cy="2242185"/>
              <wp:effectExtent l="0" t="0" r="0" b="5715"/>
              <wp:wrapTight wrapText="bothSides">
                <wp:wrapPolygon edited="0">
                  <wp:start x="0" y="0"/>
                  <wp:lineTo x="0" y="21472"/>
                  <wp:lineTo x="19800" y="21472"/>
                  <wp:lineTo x="19800" y="0"/>
                  <wp:lineTo x="0" y="0"/>
                </wp:wrapPolygon>
              </wp:wrapTight>
              <wp:docPr id="14"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421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590" w:rsidRPr="00511B03" w:rsidRDefault="00582590" w:rsidP="007368CD">
                          <w:pPr>
                            <w:pStyle w:val="01PRESSRELEASE"/>
                            <w:jc w:val="both"/>
                            <w:rPr>
                              <w:lang w:val="de-DE"/>
                            </w:rPr>
                          </w:pPr>
                          <w:r>
                            <w:rPr>
                              <w:lang w:val="de-DE"/>
                            </w:rP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25pt;margin-top:87.3pt;width:18pt;height:176.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" filled="f" stroked="f">
              <v:textbox style="layout-flow:vertical;mso-layout-flow-alt:bottom-to-top" inset="0,0,0,0">
                <w:txbxContent>
                  <w:p w:rsidR="00582590" w:rsidRPr="00511B03" w:rsidRDefault="00582590" w:rsidP="007368CD">
                    <w:pPr>
                      <w:pStyle w:val="01PRESSRELEASE"/>
                      <w:jc w:val="both"/>
                      <w:rPr>
                        <w:lang w:val="de-DE"/>
                      </w:rPr>
                    </w:pPr>
                    <w:r>
                      <w:rPr>
                        <w:lang w:val="de-DE"/>
                      </w:rPr>
                      <w:t>PRESSEINFORMATION</w:t>
                    </w:r>
                  </w:p>
                </w:txbxContent>
              </v:textbox>
              <w10:wrap type="tight" anchorx="page" anchory="page"/>
              <w10:anchorlock/>
            </v:shape>
          </w:pict>
        </mc:Fallback>
      </mc:AlternateContent>
    </w:r>
    <w:r w:rsidR="00582590" w:rsidRPr="00375E15">
      <w:rPr>
        <w:noProof/>
        <w:lang w:val="en-US" w:eastAsia="en-US"/>
      </w:rPr>
      <w:drawing>
        <wp:anchor distT="0" distB="0" distL="114300" distR="114300" simplePos="0" relativeHeight="251710464" behindDoc="1" locked="1" layoutInCell="1" allowOverlap="1" wp14:anchorId="5F15AB62" wp14:editId="5D5CC523">
          <wp:simplePos x="0" y="0"/>
          <wp:positionH relativeFrom="page">
            <wp:posOffset>337185</wp:posOffset>
          </wp:positionH>
          <wp:positionV relativeFrom="page">
            <wp:posOffset>3636645</wp:posOffset>
          </wp:positionV>
          <wp:extent cx="793750" cy="749300"/>
          <wp:effectExtent l="0" t="0" r="0" b="0"/>
          <wp:wrapNone/>
          <wp:docPr id="39" name="Grafik 39"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1"/>
                  <a:stretch>
                    <a:fillRect/>
                  </a:stretch>
                </pic:blipFill>
                <pic:spPr>
                  <a:xfrm>
                    <a:off x="0" y="0"/>
                    <a:ext cx="793750" cy="749300"/>
                  </a:xfrm>
                  <a:prstGeom prst="rect">
                    <a:avLst/>
                  </a:prstGeom>
                </pic:spPr>
              </pic:pic>
            </a:graphicData>
          </a:graphic>
        </wp:anchor>
      </w:drawing>
    </w:r>
    <w:r w:rsidR="00582590">
      <w:rPr>
        <w:noProof/>
        <w:lang w:val="en-US" w:eastAsia="en-US"/>
      </w:rPr>
      <mc:AlternateContent>
        <mc:Choice Requires="wps">
          <w:drawing>
            <wp:anchor distT="0" distB="0" distL="114300" distR="114300" simplePos="0" relativeHeight="251684864" behindDoc="0" locked="1" layoutInCell="1" allowOverlap="1" wp14:anchorId="4B03B731" wp14:editId="6897A6B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SqBQaR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582590" w:rsidRPr="00EE0E85">
      <w:rPr>
        <w:noProof/>
        <w:lang w:val="en-US" w:eastAsia="en-US"/>
      </w:rPr>
      <w:drawing>
        <wp:anchor distT="0" distB="0" distL="114300" distR="114300" simplePos="0" relativeHeight="251667456" behindDoc="1" locked="1" layoutInCell="1" allowOverlap="1" wp14:anchorId="1CE3CB78" wp14:editId="6A018046">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2590" w:rsidRPr="00C01009" w:rsidRDefault="00582590" w:rsidP="007368CD">
    <w:r>
      <w:rPr>
        <w:noProof/>
        <w:lang w:val="en-US" w:eastAsia="en-US"/>
      </w:rPr>
      <mc:AlternateContent>
        <mc:Choice Requires="wps">
          <w:drawing>
            <wp:anchor distT="0" distB="0" distL="114300" distR="114300" simplePos="0" relativeHeight="251674624" behindDoc="0" locked="1" layoutInCell="1" allowOverlap="1" wp14:anchorId="3878933A" wp14:editId="04B4D810">
              <wp:simplePos x="0" y="0"/>
              <wp:positionH relativeFrom="page">
                <wp:posOffset>612140</wp:posOffset>
              </wp:positionH>
              <wp:positionV relativeFrom="page">
                <wp:posOffset>714375</wp:posOffset>
              </wp:positionV>
              <wp:extent cx="228600" cy="2635885"/>
              <wp:effectExtent l="2540" t="0" r="0" b="2540"/>
              <wp:wrapTight wrapText="bothSides">
                <wp:wrapPolygon edited="0">
                  <wp:start x="0" y="0"/>
                  <wp:lineTo x="21600" y="0"/>
                  <wp:lineTo x="21600" y="21600"/>
                  <wp:lineTo x="0" y="21600"/>
                  <wp:lineTo x="0" y="0"/>
                </wp:wrapPolygon>
              </wp:wrapTight>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635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82590" w:rsidRPr="000F2D20" w:rsidRDefault="00582590" w:rsidP="007368CD">
                          <w:pPr>
                            <w:pStyle w:val="01PRESSRELEASE"/>
                            <w:jc w:val="both"/>
                          </w:pPr>
                          <w:r>
                            <w:t>PRESSEINFORMATION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56.25pt;width:18pt;height:20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Ev5sQIAALU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" filled="f" stroked="f">
              <v:textbox style="layout-flow:vertical;mso-layout-flow-alt:bottom-to-top" inset="0,0,0,0">
                <w:txbxContent>
                  <w:p w:rsidR="00582590" w:rsidRPr="000F2D20" w:rsidRDefault="00582590" w:rsidP="007368CD">
                    <w:pPr>
                      <w:pStyle w:val="01PRESSRELEASE"/>
                      <w:jc w:val="both"/>
                    </w:pPr>
                    <w:r>
                      <w:t>PRESSEINFORMATION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D195EF" wp14:editId="0B71CD8A">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xLHAMAAJM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d2/sSxwDAACT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Pr>
        <w:noProof/>
        <w:lang w:val="en-US" w:eastAsia="en-US"/>
      </w:rPr>
      <w:drawing>
        <wp:anchor distT="0" distB="0" distL="114300" distR="114300" simplePos="0" relativeHeight="251664384" behindDoc="1" locked="1" layoutInCell="1" allowOverlap="1" wp14:anchorId="27E6E733" wp14:editId="60404E9E">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Pr>
        <w:noProof/>
      </w:rPr>
      <w:softHyphen/>
    </w:r>
    <w:r>
      <w:rPr>
        <w:noProof/>
      </w:rPr>
      <w:softHyphen/>
    </w:r>
    <w:r>
      <w:rPr>
        <w:noProof/>
      </w:rPr>
      <w:softHyphen/>
    </w:r>
    <w:r>
      <w:rPr>
        <w:noProof/>
      </w:rPr>
      <w:softHyphen/>
    </w:r>
    <w:r w:rsidRPr="00375E15">
      <w:rPr>
        <w:noProof/>
        <w:lang w:val="en-US" w:eastAsia="en-US"/>
      </w:rPr>
      <w:drawing>
        <wp:anchor distT="0" distB="0" distL="114300" distR="114300" simplePos="0" relativeHeight="251708416" behindDoc="1" locked="1" layoutInCell="1" allowOverlap="1" wp14:anchorId="1E14DAFE" wp14:editId="212202B7">
          <wp:simplePos x="0" y="0"/>
          <wp:positionH relativeFrom="page">
            <wp:posOffset>323850</wp:posOffset>
          </wp:positionH>
          <wp:positionV relativeFrom="page">
            <wp:posOffset>3636645</wp:posOffset>
          </wp:positionV>
          <wp:extent cx="793750" cy="749300"/>
          <wp:effectExtent l="25400" t="0" r="0" b="0"/>
          <wp:wrapNone/>
          <wp:docPr id="38" name="Grafik 38" descr="fiat pr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 pro.png"/>
                  <pic:cNvPicPr/>
                </pic:nvPicPr>
                <pic:blipFill>
                  <a:blip r:embed="rId2"/>
                  <a:stretch>
                    <a:fillRect/>
                  </a:stretch>
                </pic:blipFill>
                <pic:spPr>
                  <a:xfrm>
                    <a:off x="0" y="0"/>
                    <a:ext cx="793750" cy="74930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935180"/>
    <w:multiLevelType w:val="hybridMultilevel"/>
    <w:tmpl w:val="C0BECDC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8B38F0"/>
    <w:multiLevelType w:val="multilevel"/>
    <w:tmpl w:val="2B2E0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20326A8"/>
    <w:multiLevelType w:val="hybridMultilevel"/>
    <w:tmpl w:val="812046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5A33495"/>
    <w:multiLevelType w:val="hybridMultilevel"/>
    <w:tmpl w:val="F9BE7E8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4A073802"/>
    <w:multiLevelType w:val="hybridMultilevel"/>
    <w:tmpl w:val="112E90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nsid w:val="5CC70E0A"/>
    <w:multiLevelType w:val="multilevel"/>
    <w:tmpl w:val="90127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2C602C4"/>
    <w:multiLevelType w:val="hybridMultilevel"/>
    <w:tmpl w:val="70AE22E8"/>
    <w:lvl w:ilvl="0" w:tplc="6F3E24E8">
      <w:start w:val="1"/>
      <w:numFmt w:val="bullet"/>
      <w:lvlText w:val=""/>
      <w:lvlJc w:val="left"/>
      <w:pPr>
        <w:ind w:left="720" w:hanging="360"/>
      </w:pPr>
      <w:rPr>
        <w:rFonts w:ascii="Symbol" w:hAnsi="Symbol" w:hint="default"/>
        <w:lang w:val="de-D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AA3062"/>
    <w:multiLevelType w:val="hybridMultilevel"/>
    <w:tmpl w:val="3BF6D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4"/>
  </w:num>
  <w:num w:numId="5">
    <w:abstractNumId w:val="6"/>
  </w:num>
  <w:num w:numId="6">
    <w:abstractNumId w:val="7"/>
  </w:num>
  <w:num w:numId="7">
    <w:abstractNumId w:val="3"/>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8065"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CDB"/>
    <w:rsid w:val="00015788"/>
    <w:rsid w:val="00042ABB"/>
    <w:rsid w:val="000635B0"/>
    <w:rsid w:val="00080765"/>
    <w:rsid w:val="00100388"/>
    <w:rsid w:val="001430F7"/>
    <w:rsid w:val="00156A1B"/>
    <w:rsid w:val="00183C35"/>
    <w:rsid w:val="001A1D23"/>
    <w:rsid w:val="001A6FB2"/>
    <w:rsid w:val="001B2F74"/>
    <w:rsid w:val="001B6D7E"/>
    <w:rsid w:val="001C2965"/>
    <w:rsid w:val="001C64DD"/>
    <w:rsid w:val="001D151E"/>
    <w:rsid w:val="001D23F9"/>
    <w:rsid w:val="001D2711"/>
    <w:rsid w:val="001F73BE"/>
    <w:rsid w:val="0022316A"/>
    <w:rsid w:val="00226669"/>
    <w:rsid w:val="0023635F"/>
    <w:rsid w:val="002479B9"/>
    <w:rsid w:val="00260193"/>
    <w:rsid w:val="00267C53"/>
    <w:rsid w:val="0029558E"/>
    <w:rsid w:val="002E1CC5"/>
    <w:rsid w:val="0030539A"/>
    <w:rsid w:val="0031246A"/>
    <w:rsid w:val="00334A3A"/>
    <w:rsid w:val="0035275D"/>
    <w:rsid w:val="00370917"/>
    <w:rsid w:val="00374C8F"/>
    <w:rsid w:val="00375E15"/>
    <w:rsid w:val="003769CA"/>
    <w:rsid w:val="003B3674"/>
    <w:rsid w:val="003B61A8"/>
    <w:rsid w:val="003D2E9C"/>
    <w:rsid w:val="003D6160"/>
    <w:rsid w:val="003E3A5A"/>
    <w:rsid w:val="003F1BCC"/>
    <w:rsid w:val="00402102"/>
    <w:rsid w:val="00435893"/>
    <w:rsid w:val="00477F07"/>
    <w:rsid w:val="004A7F0D"/>
    <w:rsid w:val="004C3648"/>
    <w:rsid w:val="004D5D80"/>
    <w:rsid w:val="004F1876"/>
    <w:rsid w:val="00511B03"/>
    <w:rsid w:val="0051329D"/>
    <w:rsid w:val="00522317"/>
    <w:rsid w:val="00533548"/>
    <w:rsid w:val="00542833"/>
    <w:rsid w:val="00550D9F"/>
    <w:rsid w:val="00552B7E"/>
    <w:rsid w:val="005635EA"/>
    <w:rsid w:val="0057431F"/>
    <w:rsid w:val="00575670"/>
    <w:rsid w:val="00582590"/>
    <w:rsid w:val="00587ACD"/>
    <w:rsid w:val="005A3F87"/>
    <w:rsid w:val="005B3F8C"/>
    <w:rsid w:val="005C0966"/>
    <w:rsid w:val="005C0F62"/>
    <w:rsid w:val="005E44C4"/>
    <w:rsid w:val="005E66BF"/>
    <w:rsid w:val="0061548C"/>
    <w:rsid w:val="00631325"/>
    <w:rsid w:val="0063304C"/>
    <w:rsid w:val="006509D2"/>
    <w:rsid w:val="006540EB"/>
    <w:rsid w:val="00654DEB"/>
    <w:rsid w:val="00684763"/>
    <w:rsid w:val="00690111"/>
    <w:rsid w:val="0069035F"/>
    <w:rsid w:val="006904E5"/>
    <w:rsid w:val="00694718"/>
    <w:rsid w:val="006A30C1"/>
    <w:rsid w:val="006A774B"/>
    <w:rsid w:val="006B4548"/>
    <w:rsid w:val="006C12F3"/>
    <w:rsid w:val="006C6297"/>
    <w:rsid w:val="006E07B2"/>
    <w:rsid w:val="006E2703"/>
    <w:rsid w:val="00727CDB"/>
    <w:rsid w:val="007368CD"/>
    <w:rsid w:val="00781DB4"/>
    <w:rsid w:val="00794625"/>
    <w:rsid w:val="007B03C1"/>
    <w:rsid w:val="007D3461"/>
    <w:rsid w:val="007D722D"/>
    <w:rsid w:val="007F72BC"/>
    <w:rsid w:val="00801E68"/>
    <w:rsid w:val="00804393"/>
    <w:rsid w:val="00820175"/>
    <w:rsid w:val="008362C7"/>
    <w:rsid w:val="0084406C"/>
    <w:rsid w:val="008622C6"/>
    <w:rsid w:val="008D5897"/>
    <w:rsid w:val="009128E8"/>
    <w:rsid w:val="00934087"/>
    <w:rsid w:val="00942E73"/>
    <w:rsid w:val="00955E06"/>
    <w:rsid w:val="009916C2"/>
    <w:rsid w:val="009B7E38"/>
    <w:rsid w:val="009C555E"/>
    <w:rsid w:val="009E2CCD"/>
    <w:rsid w:val="009E7E54"/>
    <w:rsid w:val="00A34333"/>
    <w:rsid w:val="00A45699"/>
    <w:rsid w:val="00A468EF"/>
    <w:rsid w:val="00A53079"/>
    <w:rsid w:val="00A90E4D"/>
    <w:rsid w:val="00AA1BBD"/>
    <w:rsid w:val="00AD17BC"/>
    <w:rsid w:val="00AE0CCB"/>
    <w:rsid w:val="00AF1350"/>
    <w:rsid w:val="00AF7B6E"/>
    <w:rsid w:val="00B07153"/>
    <w:rsid w:val="00B2295B"/>
    <w:rsid w:val="00B56CCF"/>
    <w:rsid w:val="00B73873"/>
    <w:rsid w:val="00BA04FB"/>
    <w:rsid w:val="00BA18A9"/>
    <w:rsid w:val="00BD3819"/>
    <w:rsid w:val="00C02D49"/>
    <w:rsid w:val="00C728C8"/>
    <w:rsid w:val="00C80FED"/>
    <w:rsid w:val="00C844DB"/>
    <w:rsid w:val="00C8674C"/>
    <w:rsid w:val="00C87F1E"/>
    <w:rsid w:val="00C910E7"/>
    <w:rsid w:val="00CD0A6A"/>
    <w:rsid w:val="00CE03EB"/>
    <w:rsid w:val="00CF0753"/>
    <w:rsid w:val="00D01EAC"/>
    <w:rsid w:val="00D50A2A"/>
    <w:rsid w:val="00D57352"/>
    <w:rsid w:val="00D829A1"/>
    <w:rsid w:val="00D85096"/>
    <w:rsid w:val="00D90126"/>
    <w:rsid w:val="00DD5774"/>
    <w:rsid w:val="00DF3A0C"/>
    <w:rsid w:val="00E31EF3"/>
    <w:rsid w:val="00E60B6D"/>
    <w:rsid w:val="00E66569"/>
    <w:rsid w:val="00E74B6E"/>
    <w:rsid w:val="00E77449"/>
    <w:rsid w:val="00E81717"/>
    <w:rsid w:val="00EA1795"/>
    <w:rsid w:val="00ED00FC"/>
    <w:rsid w:val="00EF069F"/>
    <w:rsid w:val="00F01160"/>
    <w:rsid w:val="00F062EF"/>
    <w:rsid w:val="00F077AF"/>
    <w:rsid w:val="00F4253F"/>
    <w:rsid w:val="00F625CA"/>
    <w:rsid w:val="00F66902"/>
    <w:rsid w:val="00F9229F"/>
    <w:rsid w:val="00F931BD"/>
    <w:rsid w:val="00FA1D81"/>
    <w:rsid w:val="00FD61C7"/>
    <w:rsid w:val="00FF385F"/>
  </w:rsids>
  <m:mathPr>
    <m:mathFont m:val="Cambria Math"/>
    <m:brkBin m:val="before"/>
    <m:brkBinSub m:val="--"/>
    <m:smallFrac/>
    <m:dispDef/>
    <m:lMargin m:val="0"/>
    <m:rMargin m:val="0"/>
    <m:defJc m:val="centerGroup"/>
    <m:wrapRight/>
    <m:intLim m:val="subSup"/>
    <m:naryLim m:val="subSup"/>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88065"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5A3F87"/>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5A3F87"/>
    <w:rPr>
      <w:rFonts w:asciiTheme="majorHAnsi" w:eastAsiaTheme="majorEastAsia" w:hAnsiTheme="majorHAnsi" w:cstheme="majorBidi"/>
      <w:b/>
      <w:bCs/>
      <w:color w:val="B30931"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eading 1" w:qFormat="1"/>
    <w:lsdException w:name="Emphasis" w:qFormat="1"/>
    <w:lsdException w:name="Normal (Web)" w:uiPriority="99"/>
    <w:lsdException w:name="Table Grid" w:uiPriority="59"/>
  </w:latentStyles>
  <w:style w:type="paragraph" w:default="1" w:styleId="Standard">
    <w:name w:val="Normal"/>
    <w:qFormat/>
    <w:rsid w:val="00481DA2"/>
    <w:pPr>
      <w:spacing w:line="280" w:lineRule="exact"/>
    </w:pPr>
    <w:rPr>
      <w:rFonts w:ascii="Arial" w:hAnsi="Arial"/>
      <w:color w:val="000000"/>
      <w:sz w:val="18"/>
      <w:szCs w:val="14"/>
    </w:rPr>
  </w:style>
  <w:style w:type="paragraph" w:styleId="berschrift1">
    <w:name w:val="heading 1"/>
    <w:basedOn w:val="Standard"/>
    <w:next w:val="Standard"/>
    <w:link w:val="berschrift1Zchn"/>
    <w:qFormat/>
    <w:rsid w:val="00FB1A23"/>
    <w:pPr>
      <w:keepNext/>
      <w:spacing w:before="240" w:after="60"/>
      <w:outlineLvl w:val="0"/>
    </w:pPr>
    <w:rPr>
      <w:b/>
      <w:kern w:val="32"/>
      <w:sz w:val="32"/>
      <w:szCs w:val="32"/>
    </w:rPr>
  </w:style>
  <w:style w:type="paragraph" w:styleId="berschrift2">
    <w:name w:val="heading 2"/>
    <w:basedOn w:val="Standard"/>
    <w:next w:val="Standard"/>
    <w:link w:val="berschrift2Zchn"/>
    <w:rsid w:val="005A3F87"/>
    <w:pPr>
      <w:keepNext/>
      <w:keepLines/>
      <w:spacing w:before="200"/>
      <w:outlineLvl w:val="1"/>
    </w:pPr>
    <w:rPr>
      <w:rFonts w:asciiTheme="majorHAnsi" w:eastAsiaTheme="majorEastAsia" w:hAnsiTheme="majorHAnsi" w:cstheme="majorBidi"/>
      <w:b/>
      <w:bCs/>
      <w:color w:val="B30931"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51329D"/>
    <w:pPr>
      <w:spacing w:line="240" w:lineRule="exact"/>
      <w:jc w:val="both"/>
    </w:pPr>
    <w:rPr>
      <w:rFonts w:ascii="Helvetica" w:hAnsi="Helvetica" w:cs="Arial"/>
      <w:i/>
      <w:sz w:val="16"/>
      <w:szCs w:val="22"/>
      <w:lang w:val="de-DE"/>
    </w:rPr>
  </w:style>
  <w:style w:type="paragraph" w:styleId="NurText">
    <w:name w:val="Plain Text"/>
    <w:basedOn w:val="Standard"/>
    <w:link w:val="NurTextZchn"/>
    <w:unhideWhenUsed/>
    <w:rsid w:val="00F9229F"/>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F9229F"/>
    <w:rPr>
      <w:rFonts w:ascii="Arial" w:eastAsia="Calibri" w:hAnsi="Arial" w:cs="Arial"/>
      <w:sz w:val="22"/>
      <w:szCs w:val="22"/>
      <w:lang w:val="de-DE" w:eastAsia="de-DE"/>
    </w:rPr>
  </w:style>
  <w:style w:type="character" w:styleId="Hervorhebung">
    <w:name w:val="Emphasis"/>
    <w:basedOn w:val="Absatz-Standardschriftart"/>
    <w:qFormat/>
    <w:rsid w:val="00F9229F"/>
    <w:rPr>
      <w:i/>
      <w:iCs/>
    </w:rPr>
  </w:style>
  <w:style w:type="paragraph" w:styleId="StandardWeb">
    <w:name w:val="Normal (Web)"/>
    <w:basedOn w:val="Standard"/>
    <w:uiPriority w:val="99"/>
    <w:unhideWhenUsed/>
    <w:rsid w:val="00F9229F"/>
    <w:pPr>
      <w:spacing w:before="100" w:beforeAutospacing="1" w:after="100" w:afterAutospacing="1" w:line="240" w:lineRule="auto"/>
    </w:pPr>
    <w:rPr>
      <w:rFonts w:ascii="Times New Roman" w:hAnsi="Times New Roman"/>
      <w:color w:val="auto"/>
      <w:sz w:val="24"/>
      <w:szCs w:val="24"/>
      <w:lang w:val="de-DE" w:eastAsia="de-DE"/>
    </w:rPr>
  </w:style>
  <w:style w:type="paragraph" w:customStyle="1" w:styleId="stil2">
    <w:name w:val="stil2"/>
    <w:basedOn w:val="Standard"/>
    <w:rsid w:val="00A45699"/>
    <w:pPr>
      <w:spacing w:before="100" w:beforeAutospacing="1" w:after="100" w:afterAutospacing="1" w:line="240" w:lineRule="auto"/>
    </w:pPr>
    <w:rPr>
      <w:rFonts w:ascii="Times New Roman" w:hAnsi="Times New Roman"/>
      <w:color w:val="auto"/>
      <w:sz w:val="24"/>
      <w:szCs w:val="24"/>
      <w:lang w:val="de-DE" w:eastAsia="de-DE"/>
    </w:rPr>
  </w:style>
  <w:style w:type="paragraph" w:styleId="Sprechblasentext">
    <w:name w:val="Balloon Text"/>
    <w:basedOn w:val="Standard"/>
    <w:link w:val="SprechblasentextZchn"/>
    <w:rsid w:val="006E07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6E07B2"/>
    <w:rPr>
      <w:rFonts w:ascii="Tahoma" w:hAnsi="Tahoma" w:cs="Tahoma"/>
      <w:color w:val="000000"/>
      <w:sz w:val="16"/>
      <w:szCs w:val="16"/>
    </w:rPr>
  </w:style>
  <w:style w:type="character" w:customStyle="1" w:styleId="berschrift1Zchn">
    <w:name w:val="Überschrift 1 Zchn"/>
    <w:basedOn w:val="Absatz-Standardschriftart"/>
    <w:link w:val="berschrift1"/>
    <w:locked/>
    <w:rsid w:val="001B6D7E"/>
    <w:rPr>
      <w:rFonts w:ascii="Arial" w:hAnsi="Arial"/>
      <w:b/>
      <w:color w:val="000000"/>
      <w:kern w:val="32"/>
      <w:sz w:val="32"/>
      <w:szCs w:val="32"/>
    </w:rPr>
  </w:style>
  <w:style w:type="paragraph" w:styleId="Textkrper">
    <w:name w:val="Body Text"/>
    <w:basedOn w:val="Standard"/>
    <w:link w:val="TextkrperZchn"/>
    <w:rsid w:val="0031246A"/>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rsid w:val="0031246A"/>
    <w:rPr>
      <w:rFonts w:ascii="Arial" w:hAnsi="Arial"/>
      <w:szCs w:val="20"/>
      <w:lang w:val="de-DE" w:eastAsia="de-DE"/>
    </w:rPr>
  </w:style>
  <w:style w:type="character" w:customStyle="1" w:styleId="berschrift2Zchn">
    <w:name w:val="Überschrift 2 Zchn"/>
    <w:basedOn w:val="Absatz-Standardschriftart"/>
    <w:link w:val="berschrift2"/>
    <w:rsid w:val="005A3F87"/>
    <w:rPr>
      <w:rFonts w:asciiTheme="majorHAnsi" w:eastAsiaTheme="majorEastAsia" w:hAnsiTheme="majorHAnsi" w:cstheme="majorBidi"/>
      <w:b/>
      <w:bCs/>
      <w:color w:val="B30931"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fontTable" Target="fontTable.xml"/><Relationship Id="rId10" Type="http://schemas.openxmlformats.org/officeDocument/2006/relationships/hyperlink" Target="http://www.fiatprofessionalpress.at"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AFC586-8C5D-49C0-85D7-942810CAE5A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5DA9B98F-2448-4514-9136-466B01AF1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1134</Words>
  <Characters>6465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7584</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 Blecha</dc:creator>
  <cp:lastModifiedBy>Administrator</cp:lastModifiedBy>
  <cp:revision>13</cp:revision>
  <cp:lastPrinted>2016-06-15T17:08:00Z</cp:lastPrinted>
  <dcterms:created xsi:type="dcterms:W3CDTF">2016-06-15T11:50:00Z</dcterms:created>
  <dcterms:modified xsi:type="dcterms:W3CDTF">2016-06-24T12:15:00Z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41d0b4fb-eac8-48cc-8bfb-7ce249b8ccd1</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F05458A,06.04.2016 15:17:03,PUBLIC</vt:lpwstr>
  </property>
</Properties>
</file>